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71104" w14:textId="77777777" w:rsidR="002D4A04" w:rsidRDefault="00AD55AD" w:rsidP="00A64949">
      <w:pPr>
        <w:spacing w:after="0" w:line="259" w:lineRule="auto"/>
        <w:ind w:left="0" w:right="0" w:firstLine="0"/>
        <w:jc w:val="left"/>
      </w:pPr>
      <w:r>
        <w:rPr>
          <w:rFonts w:ascii="Times New Roman" w:eastAsia="Times New Roman" w:hAnsi="Times New Roman" w:cs="Times New Roman"/>
          <w:sz w:val="21"/>
        </w:rPr>
        <w:t xml:space="preserve"> </w:t>
      </w:r>
    </w:p>
    <w:p w14:paraId="0AC4F65E" w14:textId="77777777" w:rsidR="00E8588B" w:rsidRDefault="00AD55AD" w:rsidP="00044201">
      <w:pPr>
        <w:spacing w:after="104" w:line="259" w:lineRule="auto"/>
        <w:ind w:left="0" w:right="0" w:firstLine="0"/>
        <w:jc w:val="left"/>
        <w:rPr>
          <w:b/>
          <w:sz w:val="24"/>
        </w:rPr>
      </w:pPr>
      <w:r>
        <w:rPr>
          <w:b/>
          <w:sz w:val="24"/>
        </w:rPr>
        <w:t xml:space="preserve">Besondere Vertragsbedingungen (BVB) über Kontrollen und Sanktionen nach dem </w:t>
      </w:r>
    </w:p>
    <w:p w14:paraId="07549941" w14:textId="585D34F1" w:rsidR="002D4A04" w:rsidRDefault="00AD55AD" w:rsidP="00044201">
      <w:pPr>
        <w:spacing w:after="104" w:line="259" w:lineRule="auto"/>
        <w:ind w:left="0" w:right="0" w:firstLine="0"/>
        <w:jc w:val="left"/>
      </w:pPr>
      <w:r>
        <w:rPr>
          <w:b/>
          <w:sz w:val="24"/>
        </w:rPr>
        <w:t xml:space="preserve">Berliner Ausschreibungs- und Vergabegesetz (BerlAVG) </w:t>
      </w:r>
    </w:p>
    <w:p w14:paraId="5387FB13" w14:textId="77777777" w:rsidR="002D4A04" w:rsidRDefault="00AD55AD">
      <w:pPr>
        <w:spacing w:after="0" w:line="259" w:lineRule="auto"/>
        <w:ind w:left="0" w:right="710" w:firstLine="0"/>
        <w:jc w:val="center"/>
      </w:pPr>
      <w:r>
        <w:rPr>
          <w:b/>
          <w:sz w:val="24"/>
        </w:rPr>
        <w:t xml:space="preserve"> </w:t>
      </w:r>
    </w:p>
    <w:p w14:paraId="22B7E50A" w14:textId="77777777" w:rsidR="002D4A04" w:rsidRDefault="00AD55AD">
      <w:pPr>
        <w:spacing w:after="0" w:line="259" w:lineRule="auto"/>
        <w:ind w:left="10" w:right="776"/>
        <w:jc w:val="center"/>
      </w:pPr>
      <w:r>
        <w:rPr>
          <w:b/>
        </w:rPr>
        <w:t xml:space="preserve">Teil B </w:t>
      </w:r>
    </w:p>
    <w:p w14:paraId="03DA8202" w14:textId="77777777" w:rsidR="002D4A04" w:rsidRDefault="00AD55AD">
      <w:pPr>
        <w:spacing w:after="0" w:line="259" w:lineRule="auto"/>
        <w:ind w:left="10" w:right="774"/>
        <w:jc w:val="center"/>
      </w:pPr>
      <w:r>
        <w:rPr>
          <w:b/>
        </w:rPr>
        <w:t xml:space="preserve">der Besonderen Vertragsbedingungen </w:t>
      </w:r>
    </w:p>
    <w:p w14:paraId="70BA443D" w14:textId="77777777" w:rsidR="002D4A04" w:rsidRDefault="00AD55AD">
      <w:pPr>
        <w:spacing w:after="59" w:line="259" w:lineRule="auto"/>
        <w:ind w:left="0" w:right="732" w:firstLine="0"/>
        <w:jc w:val="center"/>
      </w:pPr>
      <w:r>
        <w:rPr>
          <w:b/>
          <w:sz w:val="16"/>
        </w:rPr>
        <w:t xml:space="preserve"> </w:t>
      </w:r>
    </w:p>
    <w:p w14:paraId="34D8DD3C" w14:textId="77777777" w:rsidR="00D1250B" w:rsidRDefault="00D1250B" w:rsidP="00044201">
      <w:pPr>
        <w:ind w:left="1426" w:right="0"/>
        <w:jc w:val="left"/>
        <w:rPr>
          <w:b/>
        </w:rPr>
      </w:pPr>
      <w:r>
        <w:rPr>
          <w:b/>
        </w:rPr>
        <w:t>zum Mindeststundenentgelt</w:t>
      </w:r>
      <w:r>
        <w:rPr>
          <w:b/>
        </w:rPr>
        <w:tab/>
      </w:r>
      <w:r>
        <w:rPr>
          <w:b/>
        </w:rPr>
        <w:tab/>
      </w:r>
      <w:r>
        <w:rPr>
          <w:b/>
        </w:rPr>
        <w:tab/>
      </w:r>
      <w:r>
        <w:rPr>
          <w:b/>
        </w:rPr>
        <w:tab/>
      </w:r>
      <w:r w:rsidR="00AD55AD">
        <w:rPr>
          <w:b/>
        </w:rPr>
        <w:t xml:space="preserve">(Wirt-214) </w:t>
      </w:r>
    </w:p>
    <w:p w14:paraId="7EAC110C" w14:textId="77777777" w:rsidR="00D1250B" w:rsidRDefault="00AD55AD" w:rsidP="00044201">
      <w:pPr>
        <w:ind w:left="1426" w:right="0"/>
        <w:jc w:val="left"/>
        <w:rPr>
          <w:b/>
        </w:rPr>
      </w:pPr>
      <w:r>
        <w:rPr>
          <w:b/>
        </w:rPr>
        <w:t>zur Einha</w:t>
      </w:r>
      <w:r w:rsidR="00D1250B">
        <w:rPr>
          <w:b/>
        </w:rPr>
        <w:t>ltung der ILO-Kernarbeitsnormen</w:t>
      </w:r>
      <w:r w:rsidR="00D1250B">
        <w:rPr>
          <w:b/>
        </w:rPr>
        <w:tab/>
      </w:r>
      <w:r w:rsidR="00D1250B">
        <w:rPr>
          <w:b/>
        </w:rPr>
        <w:tab/>
      </w:r>
      <w:r>
        <w:rPr>
          <w:b/>
        </w:rPr>
        <w:t xml:space="preserve">(Wirt-2140) </w:t>
      </w:r>
    </w:p>
    <w:p w14:paraId="2A16F9CA" w14:textId="6FFF842D" w:rsidR="00D1250B" w:rsidRDefault="00AD55AD" w:rsidP="00044201">
      <w:pPr>
        <w:ind w:left="1426" w:right="0"/>
        <w:jc w:val="left"/>
        <w:rPr>
          <w:b/>
        </w:rPr>
      </w:pPr>
      <w:r>
        <w:rPr>
          <w:b/>
        </w:rPr>
        <w:t xml:space="preserve">zur </w:t>
      </w:r>
      <w:r w:rsidR="00E8588B">
        <w:rPr>
          <w:b/>
        </w:rPr>
        <w:t xml:space="preserve">Frauenförderung </w:t>
      </w:r>
      <w:r w:rsidR="00E8588B">
        <w:rPr>
          <w:b/>
        </w:rPr>
        <w:tab/>
      </w:r>
      <w:r>
        <w:rPr>
          <w:b/>
        </w:rPr>
        <w:t xml:space="preserve"> </w:t>
      </w:r>
      <w:r>
        <w:rPr>
          <w:b/>
        </w:rPr>
        <w:tab/>
        <w:t xml:space="preserve"> </w:t>
      </w:r>
      <w:r>
        <w:rPr>
          <w:b/>
        </w:rPr>
        <w:tab/>
        <w:t xml:space="preserve"> </w:t>
      </w:r>
      <w:r>
        <w:rPr>
          <w:b/>
        </w:rPr>
        <w:tab/>
      </w:r>
      <w:r w:rsidR="00D1250B">
        <w:rPr>
          <w:b/>
        </w:rPr>
        <w:tab/>
        <w:t>(Wirt-2141)</w:t>
      </w:r>
    </w:p>
    <w:p w14:paraId="4E797ABF" w14:textId="56FE8B07" w:rsidR="00D1250B" w:rsidRDefault="00AD55AD" w:rsidP="00044201">
      <w:pPr>
        <w:ind w:left="1426" w:right="0"/>
        <w:jc w:val="left"/>
        <w:rPr>
          <w:b/>
        </w:rPr>
      </w:pPr>
      <w:r>
        <w:rPr>
          <w:b/>
        </w:rPr>
        <w:t xml:space="preserve">zur Verhinderung von </w:t>
      </w:r>
      <w:r w:rsidR="00E8588B">
        <w:rPr>
          <w:b/>
        </w:rPr>
        <w:t xml:space="preserve">Benachteiligungen </w:t>
      </w:r>
      <w:r w:rsidR="00E8588B">
        <w:rPr>
          <w:b/>
        </w:rPr>
        <w:tab/>
      </w:r>
      <w:r w:rsidR="00D1250B">
        <w:rPr>
          <w:b/>
        </w:rPr>
        <w:tab/>
      </w:r>
      <w:r>
        <w:rPr>
          <w:b/>
        </w:rPr>
        <w:t xml:space="preserve">(Wirt-2143) </w:t>
      </w:r>
    </w:p>
    <w:p w14:paraId="2566CC5A" w14:textId="77777777" w:rsidR="002D4A04" w:rsidRDefault="00AD55AD" w:rsidP="00044201">
      <w:pPr>
        <w:ind w:left="1426" w:right="0"/>
        <w:jc w:val="left"/>
      </w:pPr>
      <w:r>
        <w:rPr>
          <w:b/>
        </w:rPr>
        <w:t xml:space="preserve">über Umweltschutzanforderungen   </w:t>
      </w:r>
      <w:r w:rsidR="00D1250B">
        <w:rPr>
          <w:b/>
        </w:rPr>
        <w:tab/>
      </w:r>
      <w:r w:rsidR="00D1250B">
        <w:rPr>
          <w:b/>
        </w:rPr>
        <w:tab/>
      </w:r>
      <w:r w:rsidR="00D1250B">
        <w:rPr>
          <w:b/>
        </w:rPr>
        <w:tab/>
      </w:r>
      <w:r>
        <w:rPr>
          <w:b/>
        </w:rPr>
        <w:t xml:space="preserve">(Wirt-2145) </w:t>
      </w:r>
    </w:p>
    <w:p w14:paraId="73BA5FCD" w14:textId="77777777" w:rsidR="002D4A04" w:rsidRDefault="00AD55AD">
      <w:pPr>
        <w:spacing w:after="0" w:line="259" w:lineRule="auto"/>
        <w:ind w:left="58" w:right="0" w:firstLine="0"/>
        <w:jc w:val="center"/>
      </w:pPr>
      <w:r>
        <w:rPr>
          <w:b/>
        </w:rPr>
        <w:t xml:space="preserve"> </w:t>
      </w:r>
    </w:p>
    <w:p w14:paraId="4FFA23C6" w14:textId="77777777" w:rsidR="002D4A04" w:rsidRDefault="00AD55AD">
      <w:pPr>
        <w:spacing w:after="0" w:line="259" w:lineRule="auto"/>
        <w:ind w:left="58" w:right="0" w:firstLine="0"/>
        <w:jc w:val="center"/>
      </w:pPr>
      <w:r>
        <w:rPr>
          <w:b/>
        </w:rPr>
        <w:t xml:space="preserve"> </w:t>
      </w:r>
    </w:p>
    <w:p w14:paraId="4A3B36C6" w14:textId="77777777" w:rsidR="002D4A04" w:rsidRDefault="00AD55AD" w:rsidP="00D1250B">
      <w:pPr>
        <w:pStyle w:val="berschrift1"/>
        <w:ind w:left="631" w:right="0" w:hanging="504"/>
        <w:jc w:val="both"/>
      </w:pPr>
      <w:r>
        <w:t xml:space="preserve">Kontrolle </w:t>
      </w:r>
    </w:p>
    <w:p w14:paraId="5CB12D95" w14:textId="77777777" w:rsidR="002D4A04" w:rsidRDefault="00AD55AD" w:rsidP="00D1250B">
      <w:pPr>
        <w:spacing w:after="0" w:line="259" w:lineRule="auto"/>
        <w:ind w:left="0" w:right="0" w:firstLine="0"/>
      </w:pPr>
      <w:r>
        <w:rPr>
          <w:b/>
          <w:sz w:val="20"/>
        </w:rPr>
        <w:t xml:space="preserve"> </w:t>
      </w:r>
    </w:p>
    <w:p w14:paraId="142E9D4D" w14:textId="77777777" w:rsidR="002D4A04" w:rsidRDefault="00AD55AD" w:rsidP="00D1250B">
      <w:pPr>
        <w:pStyle w:val="berschrift2"/>
        <w:ind w:left="605" w:right="0" w:hanging="478"/>
        <w:jc w:val="both"/>
      </w:pPr>
      <w:r>
        <w:t xml:space="preserve">Umfang der Kontrolle </w:t>
      </w:r>
    </w:p>
    <w:p w14:paraId="5B55433A" w14:textId="77777777" w:rsidR="002D4A04" w:rsidRDefault="00AD55AD" w:rsidP="00D1250B">
      <w:pPr>
        <w:spacing w:after="2" w:line="259" w:lineRule="auto"/>
        <w:ind w:left="0" w:right="0" w:firstLine="0"/>
      </w:pPr>
      <w:r>
        <w:rPr>
          <w:b/>
          <w:sz w:val="20"/>
        </w:rPr>
        <w:t xml:space="preserve"> </w:t>
      </w:r>
    </w:p>
    <w:p w14:paraId="7100E102" w14:textId="77777777" w:rsidR="002D4A04" w:rsidRDefault="00AD55AD" w:rsidP="00AD55AD">
      <w:pPr>
        <w:spacing w:after="194"/>
        <w:ind w:left="142" w:right="408"/>
      </w:pPr>
      <w:r>
        <w:t xml:space="preserve">Der Auftraggeber und der Auftragnehmer vereinbaren, dass die Einhaltung der nachfolgend benannten Vertragsbedingungen, soweit sie vereinbart wurden, kontrolliert werden kann durch den öffentlichen Auftraggeber oder die zentrale Kontrollgruppe des Landes Berlin: </w:t>
      </w:r>
    </w:p>
    <w:p w14:paraId="49C4FADE" w14:textId="387E96FA" w:rsidR="002D4A04" w:rsidRDefault="00AD55AD" w:rsidP="00044201">
      <w:pPr>
        <w:spacing w:before="120" w:after="120" w:line="250" w:lineRule="auto"/>
        <w:ind w:left="993" w:right="408" w:hanging="992"/>
      </w:pPr>
      <w:r>
        <w:rPr>
          <w:b/>
        </w:rPr>
        <w:t xml:space="preserve">1.1.1 </w:t>
      </w:r>
      <w:r>
        <w:rPr>
          <w:b/>
        </w:rPr>
        <w:tab/>
      </w:r>
      <w:r>
        <w:t>Zahlung einer Entlohnung an die zur Auftragsausführung eingesetzten Arbeitnehmerinnen und Arbeitnehmer nach denjenigen Entlohnungsregelungen einschließlich des Mindestentgelts, die nach dem Mindestlohngesetz, einem nach dem Tarifvertragsgesetz mit den Wirkungen des Arbeitnehmer-Entsendegesetzes für einen allgemeinverbindlich erklärten Tarifvertrag oder einer nach § 7, § 7a oder § 11 des Arbeitnehmer</w:t>
      </w:r>
      <w:r w:rsidR="00E8588B">
        <w:t xml:space="preserve"> </w:t>
      </w:r>
      <w:r>
        <w:t xml:space="preserve">Entsendegesetzes oder einer nach § 3a des Arbeitnehmerüberlassungsgesetzes erlassenen Rechtsverordnung für die betreffende Leistung verbindlich vorgegeben werden (siehe Wirt-214, Nummer 1.1.1); </w:t>
      </w:r>
    </w:p>
    <w:p w14:paraId="24D8FB47" w14:textId="77777777" w:rsidR="002D4A04" w:rsidRDefault="00AD55AD" w:rsidP="00044201">
      <w:pPr>
        <w:spacing w:before="120" w:after="120" w:line="250" w:lineRule="auto"/>
        <w:ind w:left="993" w:right="408" w:hanging="992"/>
      </w:pPr>
      <w:r>
        <w:rPr>
          <w:b/>
        </w:rPr>
        <w:t xml:space="preserve">1.1.2 </w:t>
      </w:r>
      <w:r>
        <w:rPr>
          <w:b/>
        </w:rPr>
        <w:tab/>
      </w:r>
      <w:r>
        <w:t xml:space="preserve">Zahlung eines Mindeststundenentgelts an die zur Auftragsausführung eingesetzten Arbeitnehmerinnen und Arbeitnehmer (ohne Auszubildende) in der vereinbarten Höhe (siehe Wirt-214, Nummer 1.1.2); </w:t>
      </w:r>
    </w:p>
    <w:p w14:paraId="332CAA76" w14:textId="77777777" w:rsidR="002D4A04" w:rsidRDefault="00AD55AD" w:rsidP="00044201">
      <w:pPr>
        <w:spacing w:before="120" w:after="120" w:line="250" w:lineRule="auto"/>
        <w:ind w:left="993" w:right="408" w:hanging="992"/>
      </w:pPr>
      <w:r>
        <w:rPr>
          <w:b/>
        </w:rPr>
        <w:t xml:space="preserve">1.1.3 </w:t>
      </w:r>
      <w:r>
        <w:rPr>
          <w:b/>
        </w:rPr>
        <w:tab/>
      </w:r>
      <w:r>
        <w:t xml:space="preserve">Übertragung der Verpflichtung zur Zahlung bestimmter Mindeststundenentgelte auf Unterauftragnehmer und/oder Verleiher von Arbeitskräften und Weitergabe dieser Verpflichtung entlang der </w:t>
      </w:r>
      <w:proofErr w:type="spellStart"/>
      <w:r>
        <w:t>Unterauftragnehmerkette</w:t>
      </w:r>
      <w:proofErr w:type="spellEnd"/>
      <w:r>
        <w:t xml:space="preserve"> (siehe Wirt-214, Nummer 2); </w:t>
      </w:r>
    </w:p>
    <w:p w14:paraId="53943846" w14:textId="77777777" w:rsidR="002D4A04" w:rsidRDefault="00AD55AD" w:rsidP="00044201">
      <w:pPr>
        <w:spacing w:before="120" w:after="120"/>
        <w:ind w:left="993" w:right="408" w:hanging="992"/>
      </w:pPr>
      <w:r>
        <w:rPr>
          <w:b/>
        </w:rPr>
        <w:t xml:space="preserve">1.1.4 </w:t>
      </w:r>
      <w:r>
        <w:rPr>
          <w:b/>
        </w:rPr>
        <w:tab/>
      </w:r>
      <w:r>
        <w:t xml:space="preserve">Maßnahmen zur Einhaltung der ILO–Kernarbeitsnormen (siehe Wirt-2140); </w:t>
      </w:r>
    </w:p>
    <w:p w14:paraId="783FB33D" w14:textId="77777777" w:rsidR="002D4A04" w:rsidRDefault="00AD55AD" w:rsidP="00044201">
      <w:pPr>
        <w:spacing w:before="120" w:after="120"/>
        <w:ind w:left="993" w:right="408" w:hanging="992"/>
      </w:pPr>
      <w:r>
        <w:rPr>
          <w:b/>
        </w:rPr>
        <w:t xml:space="preserve">1.1.5 </w:t>
      </w:r>
      <w:r>
        <w:rPr>
          <w:b/>
        </w:rPr>
        <w:tab/>
      </w:r>
      <w:r>
        <w:t xml:space="preserve">Maßnahmen zur Frauenförderung und/oder der Förderung der Vereinbarkeit von Beruf und Familie; einschließlich der Übertragung der Verpflichtung auf </w:t>
      </w:r>
      <w:proofErr w:type="spellStart"/>
      <w:r>
        <w:t>Unterauftragnehmende</w:t>
      </w:r>
      <w:proofErr w:type="spellEnd"/>
      <w:r>
        <w:t xml:space="preserve"> (siehe Wirt-2141). </w:t>
      </w:r>
    </w:p>
    <w:p w14:paraId="3ECC14E2" w14:textId="77777777" w:rsidR="002D4A04" w:rsidRPr="00044201" w:rsidRDefault="00AD55AD" w:rsidP="00044201">
      <w:pPr>
        <w:spacing w:before="120" w:after="120"/>
        <w:ind w:left="0" w:right="408" w:hanging="284"/>
      </w:pPr>
      <w:r>
        <w:t xml:space="preserve"> </w:t>
      </w:r>
      <w:r>
        <w:tab/>
        <w:t xml:space="preserve"> </w:t>
      </w:r>
      <w:r w:rsidRPr="00044201">
        <w:rPr>
          <w:b/>
        </w:rPr>
        <w:t xml:space="preserve">1.1.6 </w:t>
      </w:r>
      <w:r w:rsidRPr="00044201">
        <w:rPr>
          <w:b/>
        </w:rPr>
        <w:tab/>
      </w:r>
      <w:r w:rsidR="00044201">
        <w:t xml:space="preserve">     </w:t>
      </w:r>
      <w:r w:rsidRPr="00044201">
        <w:t xml:space="preserve">Umweltschutzanforderungen, soweit es sich um Leistungskriterien oder </w:t>
      </w:r>
      <w:proofErr w:type="spellStart"/>
      <w:r w:rsidRPr="00044201">
        <w:t>Ausführungsbe</w:t>
      </w:r>
      <w:proofErr w:type="spellEnd"/>
      <w:r w:rsidR="00044201" w:rsidRPr="00044201">
        <w:t>-</w:t>
      </w:r>
      <w:r w:rsidR="00044201" w:rsidRPr="00044201">
        <w:tab/>
      </w:r>
      <w:r w:rsidR="00044201">
        <w:t xml:space="preserve">     </w:t>
      </w:r>
      <w:proofErr w:type="spellStart"/>
      <w:r w:rsidRPr="00044201">
        <w:t>dingungen</w:t>
      </w:r>
      <w:proofErr w:type="spellEnd"/>
      <w:r w:rsidRPr="00044201">
        <w:t xml:space="preserve"> handelt (Wirt-2145). </w:t>
      </w:r>
    </w:p>
    <w:p w14:paraId="364A0755" w14:textId="77777777" w:rsidR="002D4A04" w:rsidRDefault="00AD55AD" w:rsidP="00AD55AD">
      <w:pPr>
        <w:spacing w:after="132"/>
        <w:ind w:left="142" w:right="76" w:hanging="15"/>
      </w:pPr>
      <w:r>
        <w:t xml:space="preserve">Der Auftragnehmer verpflichtet sich, seine Unterauftragnehmer zur Einhaltung der Verpflichtungen bezüglich der Kontrolle zu verpflichten; ferner zur Weitergabe dieser Verpflichtung an etwaige Unterauftragnehmer. </w:t>
      </w:r>
    </w:p>
    <w:p w14:paraId="51080A90" w14:textId="77777777" w:rsidR="002D4A04" w:rsidRDefault="00AD55AD" w:rsidP="00D1250B">
      <w:pPr>
        <w:spacing w:after="253" w:line="259" w:lineRule="auto"/>
        <w:ind w:left="218" w:right="0" w:firstLine="0"/>
      </w:pPr>
      <w:r>
        <w:rPr>
          <w:sz w:val="16"/>
        </w:rPr>
        <w:t xml:space="preserve"> </w:t>
      </w:r>
    </w:p>
    <w:p w14:paraId="3C8A297A" w14:textId="77777777" w:rsidR="002D4A04" w:rsidRDefault="00AD55AD" w:rsidP="00AD55AD">
      <w:pPr>
        <w:pStyle w:val="berschrift2"/>
        <w:ind w:left="770" w:right="0" w:hanging="770"/>
        <w:jc w:val="both"/>
      </w:pPr>
      <w:r>
        <w:lastRenderedPageBreak/>
        <w:t xml:space="preserve">Durchführung der Kontrolle </w:t>
      </w:r>
    </w:p>
    <w:p w14:paraId="1B660E21" w14:textId="77777777" w:rsidR="002D4A04" w:rsidRDefault="00AD55AD" w:rsidP="00D1250B">
      <w:pPr>
        <w:spacing w:after="7" w:line="259" w:lineRule="auto"/>
        <w:ind w:left="0" w:right="0" w:firstLine="0"/>
      </w:pPr>
      <w:r>
        <w:rPr>
          <w:b/>
          <w:sz w:val="20"/>
        </w:rPr>
        <w:t xml:space="preserve"> </w:t>
      </w:r>
    </w:p>
    <w:p w14:paraId="3538D58A" w14:textId="77777777" w:rsidR="002D4A04" w:rsidRDefault="00AD55AD" w:rsidP="00AD55AD">
      <w:pPr>
        <w:spacing w:after="194"/>
        <w:ind w:left="1008" w:right="203" w:hanging="1008"/>
      </w:pPr>
      <w:r>
        <w:rPr>
          <w:b/>
        </w:rPr>
        <w:t xml:space="preserve">1.2.1 </w:t>
      </w:r>
      <w:r>
        <w:rPr>
          <w:b/>
        </w:rPr>
        <w:tab/>
      </w:r>
      <w:r>
        <w:t xml:space="preserve">Der Auftraggeber oder die zentrale Kontrollgruppe des Landes Berlin kontrollieren die Einhaltung der unter Nummer 1.1 aufgeführten Vertragsbedingungen, indem sie die erforderlichen Unterlagen anfordern oder die für die jeweilige Kontrolle bereit zu haltenden Unterlagen vor Ort in den Geschäftsräumen des Auftragnehmers bzw. Unterauftragnehmers einsehen. </w:t>
      </w:r>
    </w:p>
    <w:p w14:paraId="6064E8E5" w14:textId="77777777" w:rsidR="002D4A04" w:rsidRDefault="00AD55AD" w:rsidP="00AD55AD">
      <w:pPr>
        <w:spacing w:after="192"/>
        <w:ind w:left="993" w:right="408" w:hanging="1008"/>
      </w:pPr>
      <w:r>
        <w:rPr>
          <w:b/>
        </w:rPr>
        <w:t xml:space="preserve">1.2.2 </w:t>
      </w:r>
      <w:r>
        <w:rPr>
          <w:b/>
        </w:rPr>
        <w:tab/>
      </w:r>
      <w:r>
        <w:t xml:space="preserve">Der Auftragnehmer bzw. der Unterauftragnehmer hat bei der Kontrolle mitzuwirken, indem er die Unterlagen vollständig und prüffähig vorhält, die erforderlich für die Überprüfung sind, ob die in Nummer 1.1 benannten vereinbarten Vertragsbedingungen eingehalten wurden. </w:t>
      </w:r>
    </w:p>
    <w:p w14:paraId="1A478A43" w14:textId="77777777" w:rsidR="002D4A04" w:rsidRDefault="00AD55AD" w:rsidP="00AD55AD">
      <w:pPr>
        <w:ind w:left="993" w:right="408" w:hanging="1008"/>
      </w:pPr>
      <w:r>
        <w:rPr>
          <w:b/>
        </w:rPr>
        <w:t xml:space="preserve">1.2.3 </w:t>
      </w:r>
      <w:r>
        <w:rPr>
          <w:b/>
        </w:rPr>
        <w:tab/>
      </w:r>
      <w:r>
        <w:t xml:space="preserve">Die Kontrollen erfolgen in Absprache mit dem Auftragnehmer bzw. Unterauftragnehmer.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Tage. </w:t>
      </w:r>
    </w:p>
    <w:p w14:paraId="458FE37D" w14:textId="77777777" w:rsidR="002D4A04" w:rsidRDefault="00AD55AD" w:rsidP="00D1250B">
      <w:pPr>
        <w:spacing w:after="218" w:line="259" w:lineRule="auto"/>
        <w:ind w:left="852" w:right="0" w:firstLine="0"/>
      </w:pPr>
      <w:r>
        <w:rPr>
          <w:sz w:val="20"/>
        </w:rPr>
        <w:t xml:space="preserve"> </w:t>
      </w:r>
    </w:p>
    <w:p w14:paraId="3C170043" w14:textId="77777777" w:rsidR="002D4A04" w:rsidRDefault="00AD55AD" w:rsidP="00AD55AD">
      <w:pPr>
        <w:pStyle w:val="berschrift2"/>
        <w:ind w:left="770" w:right="0" w:hanging="770"/>
        <w:jc w:val="both"/>
      </w:pPr>
      <w:r>
        <w:t xml:space="preserve">Für die Kontrolle erforderliche Unterlagen </w:t>
      </w:r>
    </w:p>
    <w:p w14:paraId="5971D99D" w14:textId="77777777" w:rsidR="002D4A04" w:rsidRDefault="00AD55AD" w:rsidP="00D1250B">
      <w:pPr>
        <w:spacing w:after="2" w:line="259" w:lineRule="auto"/>
        <w:ind w:left="0" w:right="0" w:firstLine="0"/>
      </w:pPr>
      <w:r>
        <w:rPr>
          <w:b/>
          <w:sz w:val="20"/>
        </w:rPr>
        <w:t xml:space="preserve"> </w:t>
      </w:r>
    </w:p>
    <w:p w14:paraId="7FB63C9D" w14:textId="77777777" w:rsidR="004C2A9A" w:rsidRDefault="00AD55AD" w:rsidP="00AD55AD">
      <w:pPr>
        <w:spacing w:line="336" w:lineRule="auto"/>
        <w:ind w:left="127" w:right="408" w:firstLine="15"/>
      </w:pPr>
      <w:r>
        <w:t xml:space="preserve">Die vollständigen und prüffähigen Unterlagen bestehen in der Regel bei der Kontrolle auf Einhaltung </w:t>
      </w:r>
    </w:p>
    <w:p w14:paraId="0D405869" w14:textId="77777777" w:rsidR="002D4A04" w:rsidRDefault="00AD55AD" w:rsidP="00AD55AD">
      <w:pPr>
        <w:tabs>
          <w:tab w:val="left" w:pos="993"/>
        </w:tabs>
        <w:spacing w:line="336" w:lineRule="auto"/>
        <w:ind w:left="0" w:right="408" w:firstLine="15"/>
      </w:pPr>
      <w:r>
        <w:rPr>
          <w:b/>
        </w:rPr>
        <w:t xml:space="preserve">1.3.1 </w:t>
      </w:r>
      <w:r w:rsidR="004C2A9A">
        <w:rPr>
          <w:b/>
        </w:rPr>
        <w:tab/>
      </w:r>
      <w:r>
        <w:t xml:space="preserve">der Zahlung eines Entgelts nach einem einzuhaltenden Tarifvertrag aus: </w:t>
      </w:r>
    </w:p>
    <w:p w14:paraId="788C73E8" w14:textId="77777777" w:rsidR="002D4A04" w:rsidRDefault="00AD55AD" w:rsidP="00D1250B">
      <w:pPr>
        <w:numPr>
          <w:ilvl w:val="0"/>
          <w:numId w:val="1"/>
        </w:numPr>
        <w:ind w:right="408" w:hanging="425"/>
      </w:pPr>
      <w:r>
        <w:t xml:space="preserve">Arbeitsverträgen </w:t>
      </w:r>
    </w:p>
    <w:p w14:paraId="3F477B39" w14:textId="77777777" w:rsidR="002D4A04" w:rsidRDefault="00AD55AD" w:rsidP="00D1250B">
      <w:pPr>
        <w:numPr>
          <w:ilvl w:val="0"/>
          <w:numId w:val="1"/>
        </w:numPr>
        <w:ind w:right="408" w:hanging="425"/>
      </w:pPr>
      <w:r>
        <w:t xml:space="preserve">Entgeltnachweisen </w:t>
      </w:r>
    </w:p>
    <w:p w14:paraId="344F21EF" w14:textId="77777777" w:rsidR="002D4A04" w:rsidRDefault="00AD55AD" w:rsidP="00D1250B">
      <w:pPr>
        <w:numPr>
          <w:ilvl w:val="0"/>
          <w:numId w:val="1"/>
        </w:numPr>
        <w:ind w:right="408" w:hanging="425"/>
      </w:pPr>
      <w:r>
        <w:t xml:space="preserve">Monats-Stunden-Aufstellungen oder sonstigen Arbeitszeitnachweisen </w:t>
      </w:r>
    </w:p>
    <w:p w14:paraId="5AD59AB3" w14:textId="77777777" w:rsidR="002D4A04" w:rsidRDefault="00AD55AD" w:rsidP="00D1250B">
      <w:pPr>
        <w:numPr>
          <w:ilvl w:val="0"/>
          <w:numId w:val="1"/>
        </w:numPr>
        <w:ind w:right="408" w:hanging="425"/>
      </w:pPr>
      <w:r>
        <w:t xml:space="preserve">Dokumenten zur Zugehörigkeit in eine Lohngruppe/ Entgeltgruppe </w:t>
      </w:r>
    </w:p>
    <w:p w14:paraId="4F9CACCD" w14:textId="77777777" w:rsidR="002D4A04" w:rsidRDefault="00AD55AD" w:rsidP="00D1250B">
      <w:pPr>
        <w:numPr>
          <w:ilvl w:val="0"/>
          <w:numId w:val="1"/>
        </w:numPr>
        <w:spacing w:after="52"/>
        <w:ind w:right="408" w:hanging="425"/>
      </w:pPr>
      <w:r>
        <w:t xml:space="preserve">den einschlägigen Tarifverträgen; </w:t>
      </w:r>
    </w:p>
    <w:p w14:paraId="489E2444" w14:textId="77777777" w:rsidR="002D4A04" w:rsidRDefault="00AD55AD" w:rsidP="00D1250B">
      <w:pPr>
        <w:spacing w:after="0" w:line="259" w:lineRule="auto"/>
        <w:ind w:left="1351" w:right="0" w:firstLine="0"/>
      </w:pPr>
      <w:r>
        <w:t xml:space="preserve"> </w:t>
      </w:r>
    </w:p>
    <w:p w14:paraId="75E21ED7" w14:textId="77777777" w:rsidR="002D4A04" w:rsidRDefault="00AD55AD" w:rsidP="00D1250B">
      <w:pPr>
        <w:tabs>
          <w:tab w:val="center" w:pos="4217"/>
        </w:tabs>
        <w:ind w:left="0" w:right="0" w:firstLine="0"/>
      </w:pPr>
      <w:r>
        <w:rPr>
          <w:b/>
        </w:rPr>
        <w:t xml:space="preserve">1.3.2 </w:t>
      </w:r>
      <w:r>
        <w:rPr>
          <w:b/>
        </w:rPr>
        <w:tab/>
      </w:r>
      <w:r>
        <w:t xml:space="preserve">der Zahlung eines vergaberechtlichen Stundenmindestentgelts aus: </w:t>
      </w:r>
    </w:p>
    <w:p w14:paraId="7EC60BA6" w14:textId="77777777" w:rsidR="002D4A04" w:rsidRDefault="00AD55AD" w:rsidP="00D1250B">
      <w:pPr>
        <w:numPr>
          <w:ilvl w:val="0"/>
          <w:numId w:val="1"/>
        </w:numPr>
        <w:ind w:right="408" w:hanging="425"/>
      </w:pPr>
      <w:r>
        <w:t xml:space="preserve">Arbeitsverträgen </w:t>
      </w:r>
    </w:p>
    <w:p w14:paraId="0EB9CEBA" w14:textId="77777777" w:rsidR="002D4A04" w:rsidRDefault="00AD55AD" w:rsidP="00D1250B">
      <w:pPr>
        <w:numPr>
          <w:ilvl w:val="0"/>
          <w:numId w:val="1"/>
        </w:numPr>
        <w:ind w:right="408" w:hanging="425"/>
      </w:pPr>
      <w:r>
        <w:t xml:space="preserve">Entgeltnachweisen </w:t>
      </w:r>
    </w:p>
    <w:p w14:paraId="093C6CF2" w14:textId="77777777" w:rsidR="002D4A04" w:rsidRDefault="00AD55AD" w:rsidP="00D1250B">
      <w:pPr>
        <w:numPr>
          <w:ilvl w:val="0"/>
          <w:numId w:val="1"/>
        </w:numPr>
        <w:ind w:right="408" w:hanging="425"/>
      </w:pPr>
      <w:r>
        <w:t xml:space="preserve">Monats-Stunden-Aufstellungen oder sonstigen Arbeitszeitnachweisen; </w:t>
      </w:r>
    </w:p>
    <w:p w14:paraId="6E2C3C4E" w14:textId="77777777" w:rsidR="002D4A04" w:rsidRDefault="00AD55AD" w:rsidP="00D1250B">
      <w:pPr>
        <w:spacing w:after="0" w:line="259" w:lineRule="auto"/>
        <w:ind w:left="1351" w:right="0" w:firstLine="0"/>
      </w:pPr>
      <w:r>
        <w:t xml:space="preserve"> </w:t>
      </w:r>
    </w:p>
    <w:p w14:paraId="3212659D" w14:textId="77777777" w:rsidR="002D4A04" w:rsidRDefault="00AD55AD" w:rsidP="00D1250B">
      <w:pPr>
        <w:tabs>
          <w:tab w:val="center" w:pos="4247"/>
        </w:tabs>
        <w:spacing w:after="46"/>
        <w:ind w:left="0" w:right="0" w:firstLine="0"/>
      </w:pPr>
      <w:r>
        <w:rPr>
          <w:b/>
        </w:rPr>
        <w:t xml:space="preserve">1.3.3 </w:t>
      </w:r>
      <w:r>
        <w:rPr>
          <w:b/>
        </w:rPr>
        <w:tab/>
      </w:r>
      <w:r>
        <w:t xml:space="preserve">der Weiterverpflichtung der gesamten </w:t>
      </w:r>
      <w:proofErr w:type="spellStart"/>
      <w:r>
        <w:t>Unterauftragnehmerkette</w:t>
      </w:r>
      <w:proofErr w:type="spellEnd"/>
      <w:r>
        <w:t xml:space="preserve"> aus: </w:t>
      </w:r>
    </w:p>
    <w:p w14:paraId="06D0F375" w14:textId="77777777" w:rsidR="002D4A04" w:rsidRDefault="00AD55AD" w:rsidP="00D1250B">
      <w:pPr>
        <w:numPr>
          <w:ilvl w:val="0"/>
          <w:numId w:val="1"/>
        </w:numPr>
        <w:ind w:right="408" w:hanging="425"/>
      </w:pPr>
      <w:r>
        <w:t xml:space="preserve">der vertraglichen Verpflichtung des Unterauftragnehmers oder Verleihers von Arbeitskräften und deren gesamten Unterauftragsnehmerkette bezüglich der zu kontrollierenden Verpflichtungen; </w:t>
      </w:r>
    </w:p>
    <w:p w14:paraId="1918848E" w14:textId="77777777" w:rsidR="002D4A04" w:rsidRDefault="00AD55AD" w:rsidP="00D1250B">
      <w:pPr>
        <w:spacing w:after="11" w:line="259" w:lineRule="auto"/>
        <w:ind w:left="1351" w:right="0" w:firstLine="0"/>
      </w:pPr>
      <w:r>
        <w:rPr>
          <w:sz w:val="20"/>
        </w:rPr>
        <w:t xml:space="preserve"> </w:t>
      </w:r>
    </w:p>
    <w:p w14:paraId="5CA20623" w14:textId="77777777" w:rsidR="002D4A04" w:rsidRDefault="00AD55AD" w:rsidP="00D1250B">
      <w:pPr>
        <w:tabs>
          <w:tab w:val="center" w:pos="2540"/>
        </w:tabs>
        <w:ind w:left="0" w:right="0" w:firstLine="0"/>
      </w:pPr>
      <w:r>
        <w:rPr>
          <w:b/>
        </w:rPr>
        <w:t xml:space="preserve">1.3.4 </w:t>
      </w:r>
      <w:r>
        <w:rPr>
          <w:b/>
        </w:rPr>
        <w:tab/>
      </w:r>
      <w:r>
        <w:t>der ILO–Kernarbeitsnormen aus:</w:t>
      </w:r>
      <w:r>
        <w:rPr>
          <w:sz w:val="12"/>
        </w:rPr>
        <w:t xml:space="preserve"> </w:t>
      </w:r>
    </w:p>
    <w:p w14:paraId="4ED262A7" w14:textId="77777777" w:rsidR="002D4A04" w:rsidRDefault="00AD55AD" w:rsidP="00D1250B">
      <w:pPr>
        <w:numPr>
          <w:ilvl w:val="0"/>
          <w:numId w:val="1"/>
        </w:numPr>
        <w:ind w:right="408" w:hanging="425"/>
      </w:pPr>
      <w:r>
        <w:t xml:space="preserve">Zertifikaten/ Gütezeichen </w:t>
      </w:r>
    </w:p>
    <w:p w14:paraId="781F76C2" w14:textId="77777777" w:rsidR="002D4A04" w:rsidRDefault="00AD55AD" w:rsidP="00D1250B">
      <w:pPr>
        <w:numPr>
          <w:ilvl w:val="0"/>
          <w:numId w:val="1"/>
        </w:numPr>
        <w:ind w:right="408" w:hanging="425"/>
      </w:pPr>
      <w:r>
        <w:t xml:space="preserve">Herkunftsbescheinigungen </w:t>
      </w:r>
    </w:p>
    <w:p w14:paraId="6A1BE55D" w14:textId="77777777" w:rsidR="002D4A04" w:rsidRDefault="00AD55AD" w:rsidP="00D1250B">
      <w:pPr>
        <w:numPr>
          <w:ilvl w:val="0"/>
          <w:numId w:val="1"/>
        </w:numPr>
        <w:ind w:right="408" w:hanging="425"/>
      </w:pPr>
      <w:r>
        <w:t xml:space="preserve">Lieferscheinen oder sonstigen gleichwertigen Nachweisen </w:t>
      </w:r>
    </w:p>
    <w:p w14:paraId="4B3B0869" w14:textId="77777777" w:rsidR="002D4A04" w:rsidRDefault="00AD55AD" w:rsidP="00D1250B">
      <w:pPr>
        <w:numPr>
          <w:ilvl w:val="0"/>
          <w:numId w:val="1"/>
        </w:numPr>
        <w:ind w:right="408" w:hanging="425"/>
      </w:pPr>
      <w:r>
        <w:t xml:space="preserve">ggf. weiteren Dokumenten für eine schlüssige Kontrolle, wie z.B. Unterlagen über Liefermengen, Produktionsmengen; </w:t>
      </w:r>
    </w:p>
    <w:p w14:paraId="32BE8601" w14:textId="77777777" w:rsidR="004C2A9A" w:rsidRDefault="004C2A9A" w:rsidP="004C2A9A">
      <w:pPr>
        <w:ind w:left="1349" w:right="408" w:firstLine="0"/>
      </w:pPr>
    </w:p>
    <w:p w14:paraId="52279061" w14:textId="77777777" w:rsidR="002D4A04" w:rsidRDefault="00AD55AD" w:rsidP="004C2A9A">
      <w:pPr>
        <w:ind w:left="993" w:right="0" w:hanging="994"/>
      </w:pPr>
      <w:r>
        <w:rPr>
          <w:b/>
        </w:rPr>
        <w:lastRenderedPageBreak/>
        <w:t xml:space="preserve">1.3.5 </w:t>
      </w:r>
      <w:r w:rsidR="004C2A9A">
        <w:rPr>
          <w:b/>
        </w:rPr>
        <w:tab/>
      </w:r>
      <w:r>
        <w:t xml:space="preserve">der Maßnahmen zur Frauenförderung und/oder zur Förderung der Vereinbarkeit von Beruf und Familie aus: </w:t>
      </w:r>
    </w:p>
    <w:p w14:paraId="52DAC609" w14:textId="77777777" w:rsidR="002D4A04" w:rsidRDefault="00AD55AD" w:rsidP="00D1250B">
      <w:pPr>
        <w:numPr>
          <w:ilvl w:val="0"/>
          <w:numId w:val="1"/>
        </w:numPr>
        <w:ind w:right="408" w:hanging="425"/>
      </w:pPr>
      <w:r>
        <w:t xml:space="preserve">Unterlagen, aus denen jeweils die konkrete Maßnahme zur Frauenförderung und/oder zur Förderung der Vereinbarkeit von Beruf und Familie nachweisbar hervorgeht </w:t>
      </w:r>
    </w:p>
    <w:p w14:paraId="2DEC1738" w14:textId="77777777" w:rsidR="002D4A04" w:rsidRDefault="00AD55AD" w:rsidP="00D1250B">
      <w:pPr>
        <w:numPr>
          <w:ilvl w:val="0"/>
          <w:numId w:val="1"/>
        </w:numPr>
        <w:ind w:right="408" w:hanging="425"/>
      </w:pPr>
      <w:r>
        <w:t xml:space="preserve">Arbeitsverträgen; </w:t>
      </w:r>
    </w:p>
    <w:p w14:paraId="554391EA" w14:textId="77777777" w:rsidR="002D4A04" w:rsidRDefault="00AD55AD" w:rsidP="00D1250B">
      <w:pPr>
        <w:spacing w:after="12" w:line="259" w:lineRule="auto"/>
        <w:ind w:left="924" w:right="0" w:firstLine="0"/>
      </w:pPr>
      <w:r>
        <w:rPr>
          <w:sz w:val="20"/>
        </w:rPr>
        <w:t xml:space="preserve"> </w:t>
      </w:r>
    </w:p>
    <w:p w14:paraId="1C419E4B" w14:textId="77777777" w:rsidR="002D4A04" w:rsidRDefault="00AD55AD" w:rsidP="00D1250B">
      <w:pPr>
        <w:tabs>
          <w:tab w:val="center" w:pos="2755"/>
        </w:tabs>
        <w:ind w:left="0" w:right="0" w:firstLine="0"/>
      </w:pPr>
      <w:r>
        <w:rPr>
          <w:b/>
        </w:rPr>
        <w:t xml:space="preserve">1.3.6 </w:t>
      </w:r>
      <w:r>
        <w:rPr>
          <w:b/>
        </w:rPr>
        <w:tab/>
      </w:r>
      <w:r>
        <w:t xml:space="preserve">der Umweltschutzanforderungen aus: </w:t>
      </w:r>
    </w:p>
    <w:p w14:paraId="1C626662" w14:textId="77777777" w:rsidR="002D4A04" w:rsidRDefault="00AD55AD" w:rsidP="00D1250B">
      <w:pPr>
        <w:numPr>
          <w:ilvl w:val="0"/>
          <w:numId w:val="1"/>
        </w:numPr>
        <w:ind w:right="408" w:hanging="425"/>
      </w:pPr>
      <w:r>
        <w:t xml:space="preserve">Zertifikaten/ Gütezeichen </w:t>
      </w:r>
    </w:p>
    <w:p w14:paraId="05FE8DDB" w14:textId="77777777" w:rsidR="002D4A04" w:rsidRDefault="00AD55AD" w:rsidP="00D1250B">
      <w:pPr>
        <w:numPr>
          <w:ilvl w:val="0"/>
          <w:numId w:val="1"/>
        </w:numPr>
        <w:ind w:right="408" w:hanging="425"/>
      </w:pPr>
      <w:r>
        <w:t xml:space="preserve">Lieferscheinen oder sonstigen vereinbarten gleichwertigen Nachweisen </w:t>
      </w:r>
    </w:p>
    <w:p w14:paraId="1194AC48" w14:textId="77777777" w:rsidR="002D4A04" w:rsidRDefault="00AD55AD" w:rsidP="00D1250B">
      <w:pPr>
        <w:numPr>
          <w:ilvl w:val="0"/>
          <w:numId w:val="1"/>
        </w:numPr>
        <w:spacing w:after="178" w:line="242" w:lineRule="auto"/>
        <w:ind w:right="408" w:hanging="425"/>
      </w:pPr>
      <w:r>
        <w:t xml:space="preserve">ggf. weiteren Dokumente für eine schlüssige Kontrolle, wie z.B. zwischen den ausführenden Unternehmen geschlossene Verträge, Unterlagen über Liefermengen, Bestätigungen über Leistungen etc. </w:t>
      </w:r>
    </w:p>
    <w:p w14:paraId="0FA1EF98" w14:textId="77777777" w:rsidR="002D4A04" w:rsidRDefault="00AD55AD" w:rsidP="00D1250B">
      <w:pPr>
        <w:spacing w:after="14" w:line="259" w:lineRule="auto"/>
        <w:ind w:left="852" w:right="0" w:firstLine="0"/>
      </w:pPr>
      <w:r>
        <w:rPr>
          <w:sz w:val="20"/>
        </w:rPr>
        <w:t xml:space="preserve"> </w:t>
      </w:r>
    </w:p>
    <w:p w14:paraId="52715EDA" w14:textId="77777777" w:rsidR="002D4A04" w:rsidRDefault="00AD55AD" w:rsidP="00AD55AD">
      <w:pPr>
        <w:pStyle w:val="berschrift2"/>
        <w:ind w:left="837" w:right="0" w:hanging="837"/>
        <w:jc w:val="both"/>
      </w:pPr>
      <w:r>
        <w:t xml:space="preserve">Datenschutz </w:t>
      </w:r>
    </w:p>
    <w:p w14:paraId="6250B9B8" w14:textId="77777777" w:rsidR="002D4A04" w:rsidRDefault="00AD55AD" w:rsidP="00D1250B">
      <w:pPr>
        <w:spacing w:after="0" w:line="259" w:lineRule="auto"/>
        <w:ind w:left="0" w:right="0" w:firstLine="0"/>
      </w:pPr>
      <w:r>
        <w:rPr>
          <w:b/>
          <w:sz w:val="21"/>
        </w:rPr>
        <w:t xml:space="preserve"> </w:t>
      </w:r>
    </w:p>
    <w:p w14:paraId="4DF1B098" w14:textId="77777777" w:rsidR="002D4A04" w:rsidRDefault="00AD55AD" w:rsidP="00AD55AD">
      <w:pPr>
        <w:ind w:left="142" w:right="408"/>
      </w:pPr>
      <w:r>
        <w:t xml:space="preserve">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 </w:t>
      </w:r>
    </w:p>
    <w:p w14:paraId="4C108E83" w14:textId="77777777" w:rsidR="002D4A04" w:rsidRDefault="00AD55AD" w:rsidP="00D1250B">
      <w:pPr>
        <w:spacing w:after="16" w:line="259" w:lineRule="auto"/>
        <w:ind w:left="852" w:right="0" w:firstLine="0"/>
      </w:pPr>
      <w:r>
        <w:rPr>
          <w:sz w:val="20"/>
        </w:rPr>
        <w:t xml:space="preserve"> </w:t>
      </w:r>
    </w:p>
    <w:p w14:paraId="32380285" w14:textId="77777777" w:rsidR="002D4A04" w:rsidRDefault="00AD55AD" w:rsidP="00AD55AD">
      <w:pPr>
        <w:pStyle w:val="berschrift2"/>
        <w:ind w:left="837" w:right="0" w:hanging="837"/>
        <w:jc w:val="both"/>
      </w:pPr>
      <w:r>
        <w:t xml:space="preserve">Mitwirkung des Auftragsnehmers bzw. Unterauftragnehmers bei der Kontrolle </w:t>
      </w:r>
    </w:p>
    <w:p w14:paraId="29C5745F" w14:textId="77777777" w:rsidR="002D4A04" w:rsidRDefault="00AD55AD" w:rsidP="00D1250B">
      <w:pPr>
        <w:spacing w:line="259" w:lineRule="auto"/>
        <w:ind w:left="0" w:right="0" w:firstLine="0"/>
      </w:pPr>
      <w:r>
        <w:rPr>
          <w:b/>
          <w:sz w:val="20"/>
        </w:rPr>
        <w:t xml:space="preserve"> </w:t>
      </w:r>
    </w:p>
    <w:p w14:paraId="170E2200" w14:textId="77777777" w:rsidR="002D4A04" w:rsidRDefault="00AD55AD" w:rsidP="00AD55AD">
      <w:pPr>
        <w:ind w:left="140" w:right="408"/>
      </w:pPr>
      <w:r>
        <w:t xml:space="preserve">Der Auftragnehmer bzw. Unterauftragnehmer hat an den Kontrollen mitzuwirken (siehe auch 1.2). Dies beinhaltet neben der Bereitstellung und Übermittlung der unter Nummer 1.3 genannten Unterlagen auch, dass der Auftragnehmer bzw. Unterauftragnehmer alle datenschutzrechtlichen Voraussetzungen für die Verarbeitung von personenbezogenen Daten seiner zur Auftragserfüllung eingesetzten Beschäftigten zu Zwecken der Kontrollen erfüllt, indem er diese insbesondere auch über die Möglichkeit von Kontrollen unterrichtet und aufklärt. Diese Verpflichtung hat der Auftragnehmer ebenso innerhalb der gesamten für den Auftrag beauftragten </w:t>
      </w:r>
      <w:proofErr w:type="spellStart"/>
      <w:r>
        <w:t>Unterauftragnehmerkette</w:t>
      </w:r>
      <w:proofErr w:type="spellEnd"/>
      <w:r>
        <w:t xml:space="preserve"> zugunsten des öffentlichen Auftraggebers und der zentralen Kontrollgruppe weiterzugeben. Der Auftragnehmer trägt die durch die Kontrolle ggf. verursachten Kosten. </w:t>
      </w:r>
    </w:p>
    <w:p w14:paraId="143B2A67" w14:textId="77777777" w:rsidR="002D4A04" w:rsidRDefault="00AD55AD" w:rsidP="00D1250B">
      <w:pPr>
        <w:spacing w:after="0" w:line="259" w:lineRule="auto"/>
        <w:ind w:left="852" w:right="0" w:firstLine="0"/>
      </w:pPr>
      <w:r>
        <w:t xml:space="preserve"> </w:t>
      </w:r>
    </w:p>
    <w:p w14:paraId="3CD66113" w14:textId="77777777" w:rsidR="002D4A04" w:rsidRDefault="00AD55AD" w:rsidP="00AD55AD">
      <w:pPr>
        <w:pStyle w:val="berschrift1"/>
        <w:ind w:left="837" w:right="0" w:hanging="837"/>
        <w:jc w:val="both"/>
      </w:pPr>
      <w:r>
        <w:t xml:space="preserve">Sanktionen </w:t>
      </w:r>
    </w:p>
    <w:p w14:paraId="0756DD76" w14:textId="77777777" w:rsidR="002D4A04" w:rsidRDefault="00AD55AD" w:rsidP="00D1250B">
      <w:pPr>
        <w:spacing w:after="37" w:line="259" w:lineRule="auto"/>
        <w:ind w:left="0" w:right="0" w:firstLine="0"/>
      </w:pPr>
      <w:r>
        <w:rPr>
          <w:sz w:val="20"/>
        </w:rPr>
        <w:t xml:space="preserve"> </w:t>
      </w:r>
    </w:p>
    <w:p w14:paraId="2A7ABD41" w14:textId="77777777" w:rsidR="002D4A04" w:rsidRDefault="00AD55AD" w:rsidP="00AD55AD">
      <w:pPr>
        <w:pStyle w:val="berschrift2"/>
        <w:ind w:left="837" w:right="0" w:hanging="837"/>
        <w:jc w:val="both"/>
      </w:pPr>
      <w:r>
        <w:t>Umfang der Sanktionen</w:t>
      </w:r>
      <w:r>
        <w:rPr>
          <w:b w:val="0"/>
        </w:rPr>
        <w:t xml:space="preserve"> </w:t>
      </w:r>
    </w:p>
    <w:p w14:paraId="41BB21BB" w14:textId="77777777" w:rsidR="002D4A04" w:rsidRDefault="00AD55AD" w:rsidP="00D1250B">
      <w:pPr>
        <w:spacing w:line="259" w:lineRule="auto"/>
        <w:ind w:left="0" w:right="0" w:firstLine="0"/>
      </w:pPr>
      <w:r>
        <w:rPr>
          <w:b/>
          <w:sz w:val="20"/>
        </w:rPr>
        <w:t xml:space="preserve"> </w:t>
      </w:r>
    </w:p>
    <w:p w14:paraId="4309E8D6" w14:textId="6B72CC8F" w:rsidR="002D4A04" w:rsidRDefault="00AD55AD" w:rsidP="00AD55AD">
      <w:pPr>
        <w:spacing w:after="55"/>
        <w:ind w:left="140" w:right="408"/>
      </w:pPr>
      <w:r>
        <w:t xml:space="preserve">Auftraggeber und Auftragnehmer vereinbaren, dass der Auftraggeber den Auftragnehmer sanktionieren kann für den Fall, dass dieser schuldhaft gegen die in Nummer 1.1.1 bis 1.1.6 benannten Vertragsbedingungen verstößt, soweit diese vorliegend auch vereinbart wurden. Dies gilt ebenso für einen Verstoß gegen die Besonderen Vertragsbedingungen zur Verhinderung von Benachteiligungen (Wirt-2143), sowie einen Verstoß gegen die Mitwirkungspflicht an Kontrollen gemäß Nummer 1.2. Als Sanktionsmöglichkeit kommen die Vertragsstrafe, Kündigung oder Rücktritt, sowie Schadensersatz oder Minderung nach Maßgabe der folgenden Bestimmungen in Betracht. </w:t>
      </w:r>
    </w:p>
    <w:p w14:paraId="2E1E7EB0" w14:textId="62EEFFC6" w:rsidR="00E8588B" w:rsidRDefault="00E8588B" w:rsidP="00AD55AD">
      <w:pPr>
        <w:spacing w:after="55"/>
        <w:ind w:left="140" w:right="408"/>
      </w:pPr>
    </w:p>
    <w:p w14:paraId="05D746F8" w14:textId="2ECA4B1F" w:rsidR="00E8588B" w:rsidRDefault="00E8588B" w:rsidP="00AD55AD">
      <w:pPr>
        <w:spacing w:after="55"/>
        <w:ind w:left="140" w:right="408"/>
      </w:pPr>
    </w:p>
    <w:p w14:paraId="21B0B27D" w14:textId="77777777" w:rsidR="00E8588B" w:rsidRDefault="00E8588B" w:rsidP="00AD55AD">
      <w:pPr>
        <w:spacing w:after="55"/>
        <w:ind w:left="140" w:right="408"/>
      </w:pPr>
    </w:p>
    <w:p w14:paraId="6E3634C7" w14:textId="77777777" w:rsidR="002D4A04" w:rsidRDefault="00AD55AD" w:rsidP="00D1250B">
      <w:pPr>
        <w:spacing w:after="0" w:line="259" w:lineRule="auto"/>
        <w:ind w:left="0" w:right="0" w:firstLine="0"/>
      </w:pPr>
      <w:r>
        <w:rPr>
          <w:b/>
        </w:rPr>
        <w:t xml:space="preserve"> </w:t>
      </w:r>
    </w:p>
    <w:p w14:paraId="3093AABC" w14:textId="77777777" w:rsidR="002D4A04" w:rsidRDefault="00AD55AD" w:rsidP="00AD55AD">
      <w:pPr>
        <w:pStyle w:val="berschrift2"/>
        <w:ind w:left="837" w:right="0" w:hanging="837"/>
        <w:jc w:val="both"/>
      </w:pPr>
      <w:r>
        <w:lastRenderedPageBreak/>
        <w:t xml:space="preserve">Vertragsstrafe </w:t>
      </w:r>
    </w:p>
    <w:p w14:paraId="2C09AC44" w14:textId="77777777" w:rsidR="002D4A04" w:rsidRDefault="00AD55AD" w:rsidP="00D1250B">
      <w:pPr>
        <w:spacing w:after="0" w:line="259" w:lineRule="auto"/>
        <w:ind w:left="0" w:right="0" w:firstLine="0"/>
      </w:pPr>
      <w:r>
        <w:rPr>
          <w:b/>
        </w:rPr>
        <w:t xml:space="preserve"> </w:t>
      </w:r>
    </w:p>
    <w:p w14:paraId="0A226880" w14:textId="77777777" w:rsidR="002D4A04" w:rsidRDefault="00AD55AD" w:rsidP="00AD55AD">
      <w:pPr>
        <w:ind w:left="1276" w:right="408" w:hanging="1276"/>
      </w:pPr>
      <w:r>
        <w:rPr>
          <w:b/>
        </w:rPr>
        <w:t xml:space="preserve">2.2.1 </w:t>
      </w:r>
      <w:r w:rsidR="004C2A9A">
        <w:rPr>
          <w:b/>
        </w:rPr>
        <w:tab/>
      </w:r>
      <w:r>
        <w:t>Auftraggeber und Auftragnehmer vereinbaren für jeden unter Nummer 2.2.2 benannten schuldhaften Verstoß gegen die Verpflichtungen aus den in Nummer 2.1 aufgeführten Besonderen Vertragsbedingungen e</w:t>
      </w:r>
      <w:r w:rsidR="004C2A9A">
        <w:t xml:space="preserve">ine Vertragsstrafe in Höhe von </w:t>
      </w:r>
      <w:r>
        <w:t xml:space="preserve">1 Prozent des Auftragswertes. Ausgenommen von dieser Vereinbarung sind Verstöße gegen Entlohnungsvereinbarungen nach 2.1 </w:t>
      </w:r>
      <w:proofErr w:type="spellStart"/>
      <w:r>
        <w:t>i.V.m</w:t>
      </w:r>
      <w:proofErr w:type="spellEnd"/>
      <w:r>
        <w:t xml:space="preserve">. Nummer 1.1.1 (Wirt-214, Nummer 1.1.1) sowie gegen die Besonderen Vertragsbedingungen zur Verhinderung von Benachteiligungen nach Nummer 2.1 (Wirt-2143). </w:t>
      </w:r>
    </w:p>
    <w:p w14:paraId="650FA807" w14:textId="77777777" w:rsidR="002D4A04" w:rsidRDefault="00AD55AD" w:rsidP="00D1250B">
      <w:pPr>
        <w:spacing w:after="0" w:line="259" w:lineRule="auto"/>
        <w:ind w:left="142" w:right="0" w:firstLine="0"/>
      </w:pPr>
      <w:r>
        <w:t xml:space="preserve"> </w:t>
      </w:r>
    </w:p>
    <w:p w14:paraId="24ADF0DB" w14:textId="77777777" w:rsidR="002D4A04" w:rsidRDefault="00AD55AD" w:rsidP="004C2A9A">
      <w:pPr>
        <w:tabs>
          <w:tab w:val="left" w:pos="1276"/>
        </w:tabs>
        <w:ind w:left="0" w:right="408"/>
      </w:pPr>
      <w:r>
        <w:rPr>
          <w:b/>
        </w:rPr>
        <w:t xml:space="preserve">2.2.2 </w:t>
      </w:r>
      <w:r w:rsidR="004C2A9A">
        <w:rPr>
          <w:b/>
        </w:rPr>
        <w:tab/>
      </w:r>
      <w:r>
        <w:t xml:space="preserve">Ein Verstoß liegt jeweils vor, </w:t>
      </w:r>
    </w:p>
    <w:p w14:paraId="3FFDD302" w14:textId="77777777" w:rsidR="002D4A04" w:rsidRDefault="00AD55AD" w:rsidP="00D1250B">
      <w:pPr>
        <w:spacing w:after="0" w:line="259" w:lineRule="auto"/>
        <w:ind w:left="0" w:right="0" w:firstLine="0"/>
      </w:pPr>
      <w:r>
        <w:t xml:space="preserve"> </w:t>
      </w:r>
    </w:p>
    <w:p w14:paraId="0794B837" w14:textId="77777777" w:rsidR="002D4A04" w:rsidRDefault="00AD55AD" w:rsidP="004C2A9A">
      <w:pPr>
        <w:tabs>
          <w:tab w:val="right" w:pos="10002"/>
        </w:tabs>
        <w:ind w:left="1276" w:right="0" w:hanging="1276"/>
      </w:pPr>
      <w:r>
        <w:rPr>
          <w:b/>
        </w:rPr>
        <w:t>2.2.2.1</w:t>
      </w:r>
      <w:r w:rsidR="004C2A9A">
        <w:t xml:space="preserve"> </w:t>
      </w:r>
      <w:r w:rsidR="004C2A9A">
        <w:tab/>
      </w:r>
      <w:r>
        <w:t xml:space="preserve">wenn das vergaberechtliche Mindeststundenentgelt nicht in der vereinbarten Höhe an einen zur Auftragsausführung eingesetzten Beschäftigten gezahlt wurde (Wirt-214, Nummer 1.1.2). Dies gilt je beschäftigter Person je Vertragslaufzeit; </w:t>
      </w:r>
    </w:p>
    <w:p w14:paraId="6F6BCA34" w14:textId="77777777" w:rsidR="002D4A04" w:rsidRDefault="00AD55AD" w:rsidP="00D1250B">
      <w:pPr>
        <w:spacing w:after="0" w:line="259" w:lineRule="auto"/>
        <w:ind w:left="142" w:right="0" w:firstLine="0"/>
      </w:pPr>
      <w:r>
        <w:t xml:space="preserve"> </w:t>
      </w:r>
    </w:p>
    <w:p w14:paraId="15391DE3" w14:textId="77777777" w:rsidR="002D4A04" w:rsidRDefault="00AD55AD" w:rsidP="00AD55AD">
      <w:pPr>
        <w:ind w:left="1262" w:right="2" w:hanging="1262"/>
      </w:pPr>
      <w:r>
        <w:rPr>
          <w:b/>
        </w:rPr>
        <w:t>2.2.2.2</w:t>
      </w:r>
      <w:r>
        <w:t xml:space="preserve"> </w:t>
      </w:r>
      <w:r w:rsidR="004C2A9A">
        <w:tab/>
      </w:r>
      <w:r>
        <w:t xml:space="preserve">wenn für die in den vereinbarten Besonderen Vertragsbedingungen zur Einhaltung der ILO-Kernarbeitsnormen (Wirt-2140) aufgeführten sensiblen Produkten keine der dort genannten Bescheinigungen spätestens mit Lieferung vorgelegt wird. Dies gilt je sensiblen Produkt je Teillieferung; </w:t>
      </w:r>
    </w:p>
    <w:p w14:paraId="4B3C3DA5" w14:textId="77777777" w:rsidR="002D4A04" w:rsidRDefault="00AD55AD" w:rsidP="00D1250B">
      <w:pPr>
        <w:spacing w:after="0" w:line="259" w:lineRule="auto"/>
        <w:ind w:left="142" w:right="0" w:firstLine="0"/>
      </w:pPr>
      <w:r>
        <w:t xml:space="preserve"> </w:t>
      </w:r>
    </w:p>
    <w:p w14:paraId="6115B4E9" w14:textId="77777777" w:rsidR="002D4A04" w:rsidRDefault="00AD55AD" w:rsidP="00AD55AD">
      <w:pPr>
        <w:ind w:left="1262" w:right="2" w:hanging="1262"/>
      </w:pPr>
      <w:r>
        <w:rPr>
          <w:b/>
        </w:rPr>
        <w:t>2.2.2.3</w:t>
      </w:r>
      <w:r>
        <w:t xml:space="preserve"> </w:t>
      </w:r>
      <w:r w:rsidR="004C2A9A">
        <w:tab/>
      </w:r>
      <w:r>
        <w:t xml:space="preserve">wenn entgegen der vereinbarten Besonderen Vertragsbedingung zur Frauenförderung (Wirt-2141) die verlangte(n) Maßnahme(n) zur Förderung von Frauen und/oder zur Vereinbarkeit von Familie und Beruf nicht nachweislich durchgeführt oder eingeleitet wurde(n). Dies gilt je Maßnahme je Vertragslaufzeit; </w:t>
      </w:r>
    </w:p>
    <w:p w14:paraId="18CA43E9" w14:textId="77777777" w:rsidR="002D4A04" w:rsidRDefault="00AD55AD" w:rsidP="00D1250B">
      <w:pPr>
        <w:spacing w:after="0" w:line="259" w:lineRule="auto"/>
        <w:ind w:left="142" w:right="0" w:firstLine="0"/>
      </w:pPr>
      <w:r>
        <w:t xml:space="preserve"> </w:t>
      </w:r>
    </w:p>
    <w:p w14:paraId="229BFF63" w14:textId="77777777" w:rsidR="002D4A04" w:rsidRDefault="00AD55AD" w:rsidP="00AD55AD">
      <w:pPr>
        <w:spacing w:after="0" w:line="242" w:lineRule="auto"/>
        <w:ind w:left="1272" w:right="0" w:hanging="1272"/>
      </w:pPr>
      <w:r>
        <w:rPr>
          <w:b/>
        </w:rPr>
        <w:t>2.2.2.4</w:t>
      </w:r>
      <w:r>
        <w:t xml:space="preserve"> </w:t>
      </w:r>
      <w:r>
        <w:tab/>
        <w:t xml:space="preserve">wenn entgegen der vereinbarten Besonderen Vertragsbedingungen über die Umweltschutzanforderungen (Wirt-2145) die mit der Leistungsbeschreibung vereinbarten Anforderungen an die Leistung nicht erfüllt oder die mit den Ausführungsbedingungen vereinbarten Maßnahmen nicht durchgeführt wurden; dies gilt ebenso für die </w:t>
      </w:r>
      <w:proofErr w:type="spellStart"/>
      <w:r>
        <w:t>Unterauftragnehmerverpflichtung</w:t>
      </w:r>
      <w:proofErr w:type="spellEnd"/>
      <w:r>
        <w:t xml:space="preserve"> im Hinblick auf vereinbarte Ausführungsbedingungen; </w:t>
      </w:r>
    </w:p>
    <w:p w14:paraId="55A14637" w14:textId="77777777" w:rsidR="002D4A04" w:rsidRDefault="00AD55AD" w:rsidP="00D1250B">
      <w:pPr>
        <w:spacing w:after="3" w:line="259" w:lineRule="auto"/>
        <w:ind w:left="0" w:right="0" w:firstLine="0"/>
      </w:pPr>
      <w:r>
        <w:rPr>
          <w:sz w:val="20"/>
        </w:rPr>
        <w:t xml:space="preserve"> </w:t>
      </w:r>
    </w:p>
    <w:p w14:paraId="270F903D" w14:textId="77777777" w:rsidR="002D4A04" w:rsidRDefault="00AD55AD" w:rsidP="00AD55AD">
      <w:pPr>
        <w:ind w:left="1262" w:right="76" w:hanging="1262"/>
      </w:pPr>
      <w:r>
        <w:rPr>
          <w:b/>
        </w:rPr>
        <w:t>2.2.2.5</w:t>
      </w:r>
      <w:r>
        <w:t xml:space="preserve"> </w:t>
      </w:r>
      <w:r w:rsidR="004C2A9A">
        <w:tab/>
      </w:r>
      <w:r>
        <w:t xml:space="preserve">wenn gegen die Pflicht zur Übertragung der Verpflichtung zur Zahlung bestimmter Mindeststundenentgelte auf Unterauftragnehmer und/oder Verleiher von Arbeitskräften und Weitergabe dieser Verpflichtung entlang der </w:t>
      </w:r>
      <w:proofErr w:type="spellStart"/>
      <w:r>
        <w:t>Unterauftragnehmerkette</w:t>
      </w:r>
      <w:proofErr w:type="spellEnd"/>
      <w:r>
        <w:t xml:space="preserve"> (Wirt-214, Nummer 2.) verstoßen wurde. Dies gilt ebenso für die </w:t>
      </w:r>
      <w:proofErr w:type="spellStart"/>
      <w:r>
        <w:t>Unterauftragnehmerverpflichtung</w:t>
      </w:r>
      <w:proofErr w:type="spellEnd"/>
      <w:r>
        <w:t xml:space="preserve"> nach den Besonderen Vertragsbedingungen zur Frauenförderung (Wirt-2141); </w:t>
      </w:r>
    </w:p>
    <w:p w14:paraId="1B1D28FD" w14:textId="77777777" w:rsidR="002D4A04" w:rsidRDefault="00AD55AD" w:rsidP="00D1250B">
      <w:pPr>
        <w:spacing w:after="0" w:line="259" w:lineRule="auto"/>
        <w:ind w:left="142" w:right="0" w:firstLine="0"/>
      </w:pPr>
      <w:r>
        <w:t xml:space="preserve"> </w:t>
      </w:r>
    </w:p>
    <w:p w14:paraId="48BA278F" w14:textId="77777777" w:rsidR="002D4A04" w:rsidRDefault="00AD55AD" w:rsidP="00AD55AD">
      <w:pPr>
        <w:ind w:left="1262" w:right="0" w:hanging="1262"/>
      </w:pPr>
      <w:r>
        <w:rPr>
          <w:b/>
        </w:rPr>
        <w:t>2.2.2.6</w:t>
      </w:r>
      <w:r>
        <w:t xml:space="preserve"> </w:t>
      </w:r>
      <w:r w:rsidR="004C2A9A">
        <w:tab/>
      </w:r>
      <w:r>
        <w:t>wenn entgegen der Verpflichtung nach Nummer 1.2 nicht an den Kontrollen zur Einhaltung der unter Nummer 1.1 aufgeführten Vertragsbedingungen mitgewirkt wurde durch vollständige oder teilweise unterlassenen Übermittlung von Unterlagen zu Kontrollzwecken trotz mindestens zweimaliger Aufforderung mit erfolgloser angemessener Fristsetzung oder die fehlende Gestattung des Zugangs zu den Unterlagen im Falle einer Vor-Ort</w:t>
      </w:r>
      <w:r w:rsidR="004C2A9A">
        <w:t>-</w:t>
      </w:r>
      <w:r>
        <w:t xml:space="preserve">Kontrolle. </w:t>
      </w:r>
    </w:p>
    <w:p w14:paraId="288C74E3" w14:textId="77777777" w:rsidR="002D4A04" w:rsidRDefault="00AD55AD" w:rsidP="00D1250B">
      <w:pPr>
        <w:spacing w:after="0" w:line="259" w:lineRule="auto"/>
        <w:ind w:left="0" w:right="0" w:firstLine="0"/>
      </w:pPr>
      <w:r>
        <w:rPr>
          <w:sz w:val="20"/>
        </w:rPr>
        <w:t xml:space="preserve"> </w:t>
      </w:r>
    </w:p>
    <w:p w14:paraId="2F6CFD6F" w14:textId="77777777" w:rsidR="002D4A04" w:rsidRDefault="00AD55AD" w:rsidP="00D1250B">
      <w:pPr>
        <w:spacing w:after="2" w:line="259" w:lineRule="auto"/>
        <w:ind w:left="0" w:right="0" w:firstLine="0"/>
      </w:pPr>
      <w:r>
        <w:rPr>
          <w:sz w:val="20"/>
        </w:rPr>
        <w:t xml:space="preserve"> </w:t>
      </w:r>
    </w:p>
    <w:p w14:paraId="0343646B" w14:textId="77777777" w:rsidR="002D4A04" w:rsidRDefault="00AD55AD" w:rsidP="00AD55AD">
      <w:pPr>
        <w:ind w:left="1276" w:right="1" w:hanging="1276"/>
      </w:pPr>
      <w:r>
        <w:rPr>
          <w:b/>
        </w:rPr>
        <w:t xml:space="preserve">2.2.3 </w:t>
      </w:r>
      <w:r w:rsidR="004C2A9A">
        <w:rPr>
          <w:b/>
        </w:rPr>
        <w:tab/>
      </w:r>
      <w: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t>Unterauftragnehmerkette</w:t>
      </w:r>
      <w:proofErr w:type="spellEnd"/>
      <w:r>
        <w:t xml:space="preserve"> schuldhaft begangen wird. </w:t>
      </w:r>
    </w:p>
    <w:p w14:paraId="4B700F39" w14:textId="77777777" w:rsidR="002D4A04" w:rsidRDefault="00AD55AD" w:rsidP="00D1250B">
      <w:pPr>
        <w:spacing w:after="0" w:line="259" w:lineRule="auto"/>
        <w:ind w:left="142" w:right="0" w:firstLine="0"/>
      </w:pPr>
      <w:r>
        <w:t xml:space="preserve"> </w:t>
      </w:r>
    </w:p>
    <w:p w14:paraId="2504D9F3" w14:textId="77777777" w:rsidR="002D4A04" w:rsidRDefault="00AD55AD" w:rsidP="00AD55AD">
      <w:pPr>
        <w:ind w:left="1276" w:right="408" w:hanging="1276"/>
      </w:pPr>
      <w:r>
        <w:rPr>
          <w:b/>
        </w:rPr>
        <w:lastRenderedPageBreak/>
        <w:t>2.2.4</w:t>
      </w:r>
      <w:r>
        <w:t xml:space="preserve"> </w:t>
      </w:r>
      <w:r w:rsidR="004C2A9A">
        <w:tab/>
      </w:r>
      <w:r>
        <w:t xml:space="preserve">Ist die verwirkte Vertragsstrafe für einen Verstoß unverhältnismäßig hoch, so ist sie vom Auftraggeber auf einen angemessenen Betrag herabzusetzen. </w:t>
      </w:r>
    </w:p>
    <w:p w14:paraId="4629FA65" w14:textId="77777777" w:rsidR="002D4A04" w:rsidRDefault="00AD55AD" w:rsidP="00D1250B">
      <w:pPr>
        <w:spacing w:after="71" w:line="259" w:lineRule="auto"/>
        <w:ind w:left="142" w:right="0" w:firstLine="0"/>
      </w:pPr>
      <w:r>
        <w:t xml:space="preserve"> </w:t>
      </w:r>
    </w:p>
    <w:p w14:paraId="5377DA98" w14:textId="77777777" w:rsidR="002D4A04" w:rsidRDefault="00AD55AD" w:rsidP="00AD55AD">
      <w:pPr>
        <w:ind w:left="1276" w:right="76" w:hanging="1276"/>
      </w:pPr>
      <w:r>
        <w:rPr>
          <w:b/>
        </w:rPr>
        <w:t>2.2.5</w:t>
      </w:r>
      <w:r>
        <w:t xml:space="preserve"> </w:t>
      </w:r>
      <w:r w:rsidR="004C2A9A">
        <w:tab/>
      </w:r>
      <w:r>
        <w:t>Die Summe der Vertragsstrafen für die Verstöße darf in</w:t>
      </w:r>
      <w:r w:rsidR="004C2A9A">
        <w:t>sgesamt 5 Prozent des Auf</w:t>
      </w:r>
      <w:r>
        <w:t xml:space="preserve">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 </w:t>
      </w:r>
    </w:p>
    <w:p w14:paraId="3809D442" w14:textId="77777777" w:rsidR="002D4A04" w:rsidRDefault="00AD55AD" w:rsidP="00D1250B">
      <w:pPr>
        <w:spacing w:after="0" w:line="259" w:lineRule="auto"/>
        <w:ind w:left="0" w:right="0" w:firstLine="0"/>
      </w:pPr>
      <w:r>
        <w:rPr>
          <w:sz w:val="24"/>
        </w:rPr>
        <w:t xml:space="preserve"> </w:t>
      </w:r>
    </w:p>
    <w:p w14:paraId="6C20B60D" w14:textId="77777777" w:rsidR="002D4A04" w:rsidRDefault="00AD55AD" w:rsidP="00AD55AD">
      <w:pPr>
        <w:tabs>
          <w:tab w:val="left" w:pos="1276"/>
        </w:tabs>
        <w:ind w:left="0" w:right="408"/>
      </w:pPr>
      <w:r>
        <w:rPr>
          <w:b/>
        </w:rPr>
        <w:t>2.2.6</w:t>
      </w:r>
      <w:r>
        <w:t xml:space="preserve"> </w:t>
      </w:r>
      <w:r w:rsidR="004C2A9A">
        <w:tab/>
      </w:r>
      <w:r>
        <w:t xml:space="preserve">Es gelten zudem die §§ 339 ff. BGB. </w:t>
      </w:r>
    </w:p>
    <w:p w14:paraId="3DF4F4E7" w14:textId="77777777" w:rsidR="002D4A04" w:rsidRDefault="00AD55AD" w:rsidP="00D1250B">
      <w:pPr>
        <w:spacing w:after="0" w:line="259" w:lineRule="auto"/>
        <w:ind w:left="0" w:right="0" w:firstLine="0"/>
      </w:pPr>
      <w:r>
        <w:t xml:space="preserve"> </w:t>
      </w:r>
    </w:p>
    <w:p w14:paraId="79641636" w14:textId="77777777" w:rsidR="002D4A04" w:rsidRDefault="00AD55AD" w:rsidP="00AD55AD">
      <w:pPr>
        <w:pStyle w:val="berschrift2"/>
        <w:spacing w:after="51"/>
        <w:ind w:left="1276" w:right="0" w:hanging="1276"/>
        <w:jc w:val="both"/>
      </w:pPr>
      <w:r>
        <w:t xml:space="preserve">Kündigung; Rücktritt </w:t>
      </w:r>
    </w:p>
    <w:p w14:paraId="0FB4FCB9" w14:textId="77777777" w:rsidR="002D4A04" w:rsidRDefault="00AD55AD" w:rsidP="00AD55AD">
      <w:pPr>
        <w:spacing w:after="0" w:line="259" w:lineRule="auto"/>
        <w:ind w:left="0" w:right="0" w:hanging="1276"/>
      </w:pPr>
      <w:r>
        <w:rPr>
          <w:b/>
          <w:sz w:val="27"/>
        </w:rPr>
        <w:t xml:space="preserve"> </w:t>
      </w:r>
    </w:p>
    <w:p w14:paraId="2D4FF649" w14:textId="77777777" w:rsidR="002D4A04" w:rsidRDefault="00AD55AD" w:rsidP="00AD55AD">
      <w:pPr>
        <w:ind w:left="1276" w:right="76" w:hanging="1276"/>
      </w:pPr>
      <w:r>
        <w:rPr>
          <w:b/>
        </w:rPr>
        <w:t xml:space="preserve">2.3.1 </w:t>
      </w:r>
      <w:r w:rsidR="004C2A9A">
        <w:rPr>
          <w:b/>
        </w:rPr>
        <w:tab/>
      </w:r>
      <w:r>
        <w:t xml:space="preserve">Der Auftraggeber kann bei einem Verstoß gegen die unter Nummer 2.1 aufgeführten vereinbarten Vertragsbedingungen nach seiner Wahl bzw. nach der Art des zugrundeliegenden Vertrages diesen Vertrag kündigen oder von diesem Vertrag zurücktreten. </w:t>
      </w:r>
    </w:p>
    <w:p w14:paraId="6FA82762" w14:textId="77777777" w:rsidR="002D4A04" w:rsidRDefault="00AD55AD" w:rsidP="00AD55AD">
      <w:pPr>
        <w:spacing w:after="0" w:line="259" w:lineRule="auto"/>
        <w:ind w:left="0" w:right="0" w:hanging="1276"/>
      </w:pPr>
      <w:r>
        <w:rPr>
          <w:sz w:val="24"/>
        </w:rPr>
        <w:t xml:space="preserve"> </w:t>
      </w:r>
    </w:p>
    <w:p w14:paraId="20FBC4C7" w14:textId="77777777" w:rsidR="002D4A04" w:rsidRDefault="00AD55AD" w:rsidP="00AD55AD">
      <w:pPr>
        <w:ind w:left="1276" w:right="0" w:hanging="1276"/>
      </w:pPr>
      <w:r>
        <w:rPr>
          <w:b/>
        </w:rPr>
        <w:t xml:space="preserve">2.3.2 </w:t>
      </w:r>
      <w:r w:rsidR="004C2A9A">
        <w:rPr>
          <w:b/>
        </w:rPr>
        <w:tab/>
      </w:r>
      <w:r>
        <w:t xml:space="preserve">Die in Nummer 2.2.2 bezüglich der Vertragsstrafe aufgeführten Verstöße bilden Regelbeispiele für Gründe, die zur Ausübung der Ansprüche nach Nummer 2.3.1 berechtigen. </w:t>
      </w:r>
    </w:p>
    <w:p w14:paraId="75B8C89A" w14:textId="77777777" w:rsidR="002D4A04" w:rsidRDefault="00AD55AD" w:rsidP="00AD55AD">
      <w:pPr>
        <w:spacing w:after="0" w:line="259" w:lineRule="auto"/>
        <w:ind w:left="0" w:right="0" w:hanging="1276"/>
      </w:pPr>
      <w:r>
        <w:rPr>
          <w:sz w:val="24"/>
        </w:rPr>
        <w:t xml:space="preserve"> </w:t>
      </w:r>
    </w:p>
    <w:p w14:paraId="4CF4B2A2" w14:textId="77777777" w:rsidR="002D4A04" w:rsidRDefault="00AD55AD" w:rsidP="00AD55AD">
      <w:pPr>
        <w:pStyle w:val="berschrift2"/>
        <w:ind w:left="1276" w:right="0" w:hanging="1276"/>
        <w:jc w:val="both"/>
      </w:pPr>
      <w:r>
        <w:t xml:space="preserve">Minderung; Schadensersatz </w:t>
      </w:r>
    </w:p>
    <w:p w14:paraId="6275BFE6" w14:textId="77777777" w:rsidR="002D4A04" w:rsidRDefault="00AD55AD" w:rsidP="00AD55AD">
      <w:pPr>
        <w:spacing w:after="7" w:line="259" w:lineRule="auto"/>
        <w:ind w:left="0" w:right="0" w:hanging="1276"/>
      </w:pPr>
      <w:r>
        <w:rPr>
          <w:b/>
          <w:sz w:val="20"/>
        </w:rPr>
        <w:t xml:space="preserve"> </w:t>
      </w:r>
    </w:p>
    <w:p w14:paraId="5A4FCC98" w14:textId="77777777" w:rsidR="002D4A04" w:rsidRDefault="00AD55AD" w:rsidP="00AD55AD">
      <w:pPr>
        <w:ind w:left="1276" w:right="76" w:hanging="1276"/>
      </w:pPr>
      <w:r>
        <w:rPr>
          <w:b/>
        </w:rPr>
        <w:t xml:space="preserve">2.4.1 </w:t>
      </w:r>
      <w:r w:rsidR="004C2A9A">
        <w:rPr>
          <w:b/>
        </w:rPr>
        <w:tab/>
      </w:r>
      <w: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 i.</w:t>
      </w:r>
      <w:r w:rsidR="004C2A9A">
        <w:t xml:space="preserve"> </w:t>
      </w:r>
      <w:r>
        <w:t>V.</w:t>
      </w:r>
      <w:r w:rsidR="004C2A9A">
        <w:t xml:space="preserve"> </w:t>
      </w:r>
      <w:r>
        <w:t xml:space="preserve">m. Nummer 1.1.1 (Wirt-214, Nummer 1.1.1) sowie Maßnahmen zur Verhinderung von Benachteiligungen nach Nummer 2.1 (Wirt-2143). </w:t>
      </w:r>
    </w:p>
    <w:p w14:paraId="4268CE97" w14:textId="77777777" w:rsidR="002D4A04" w:rsidRDefault="00AD55AD" w:rsidP="00D1250B">
      <w:pPr>
        <w:spacing w:after="0" w:line="259" w:lineRule="auto"/>
        <w:ind w:left="852" w:right="0" w:firstLine="0"/>
      </w:pPr>
      <w:r>
        <w:rPr>
          <w:sz w:val="24"/>
        </w:rPr>
        <w:t xml:space="preserve"> </w:t>
      </w:r>
    </w:p>
    <w:p w14:paraId="49CA5BDC" w14:textId="77777777" w:rsidR="002D4A04" w:rsidRDefault="00AD55AD" w:rsidP="00AD55AD">
      <w:pPr>
        <w:ind w:left="1276" w:right="0" w:hanging="1276"/>
      </w:pPr>
      <w:r>
        <w:rPr>
          <w:b/>
        </w:rPr>
        <w:t xml:space="preserve">2.4.2 </w:t>
      </w:r>
      <w:r w:rsidR="004C2A9A">
        <w:rPr>
          <w:b/>
        </w:rPr>
        <w:tab/>
      </w:r>
      <w:r>
        <w:t xml:space="preserve">Die in Nummer 2.2.2 bezüglich der Vertragsstrafe aufgeführten Verstöße bilden Regelbeispiele für Gründe, die zur Ausübung der Ansprüche nach Nummer 2.4.1 berechtigen. </w:t>
      </w:r>
    </w:p>
    <w:p w14:paraId="7332DB10" w14:textId="77777777" w:rsidR="002D4A04" w:rsidRDefault="00AD55AD" w:rsidP="00D1250B">
      <w:pPr>
        <w:spacing w:after="0" w:line="259" w:lineRule="auto"/>
        <w:ind w:left="0" w:right="0" w:firstLine="0"/>
      </w:pPr>
      <w:r>
        <w:t xml:space="preserve"> </w:t>
      </w:r>
    </w:p>
    <w:p w14:paraId="010AF458" w14:textId="77777777" w:rsidR="002D4A04" w:rsidRDefault="00AD55AD" w:rsidP="00D1250B">
      <w:pPr>
        <w:spacing w:after="218" w:line="259" w:lineRule="auto"/>
        <w:ind w:left="0" w:right="0" w:firstLine="0"/>
      </w:pPr>
      <w:r>
        <w:t xml:space="preserve"> </w:t>
      </w:r>
    </w:p>
    <w:p w14:paraId="1C4C8D71" w14:textId="77777777" w:rsidR="002D4A04" w:rsidRDefault="00AD55AD" w:rsidP="00D1250B">
      <w:pPr>
        <w:shd w:val="clear" w:color="auto" w:fill="DEDEDE"/>
        <w:spacing w:after="0" w:line="259" w:lineRule="auto"/>
        <w:ind w:left="1041" w:right="370" w:firstLine="0"/>
      </w:pPr>
      <w:r>
        <w:rPr>
          <w:b/>
        </w:rPr>
        <w:t xml:space="preserve">Hinweis </w:t>
      </w:r>
    </w:p>
    <w:p w14:paraId="3FDAE7BE" w14:textId="77777777" w:rsidR="002D4A04" w:rsidRDefault="00AD55AD" w:rsidP="00D1250B">
      <w:pPr>
        <w:shd w:val="clear" w:color="auto" w:fill="DEDEDE"/>
        <w:spacing w:after="2" w:line="259" w:lineRule="auto"/>
        <w:ind w:left="1041" w:right="370" w:firstLine="0"/>
      </w:pPr>
      <w:r>
        <w:rPr>
          <w:b/>
          <w:sz w:val="20"/>
        </w:rPr>
        <w:t xml:space="preserve"> </w:t>
      </w:r>
    </w:p>
    <w:p w14:paraId="4BF93223" w14:textId="77777777" w:rsidR="002D4A04" w:rsidRDefault="00AD55AD" w:rsidP="00D1250B">
      <w:pPr>
        <w:shd w:val="clear" w:color="auto" w:fill="DEDEDE"/>
        <w:spacing w:after="0" w:line="276" w:lineRule="auto"/>
        <w:ind w:left="1051" w:right="370"/>
      </w:pPr>
      <w: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BerlAVG).  </w:t>
      </w:r>
    </w:p>
    <w:p w14:paraId="32053D3C" w14:textId="77777777" w:rsidR="002D4A04" w:rsidRDefault="00AD55AD" w:rsidP="00D1250B">
      <w:pPr>
        <w:shd w:val="clear" w:color="auto" w:fill="DEDEDE"/>
        <w:spacing w:after="208" w:line="276" w:lineRule="auto"/>
        <w:ind w:left="1051" w:right="370"/>
      </w:pPr>
      <w:r>
        <w:t xml:space="preserve">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BerlAVG). </w:t>
      </w:r>
    </w:p>
    <w:p w14:paraId="0E0AFC71" w14:textId="77777777" w:rsidR="002D4A04" w:rsidRDefault="00AD55AD" w:rsidP="00D1250B">
      <w:pPr>
        <w:spacing w:after="0" w:line="259" w:lineRule="auto"/>
        <w:ind w:left="0" w:right="0" w:firstLine="0"/>
      </w:pPr>
      <w:r>
        <w:t xml:space="preserve"> </w:t>
      </w:r>
    </w:p>
    <w:sectPr w:rsidR="002D4A04">
      <w:headerReference w:type="even" r:id="rId7"/>
      <w:headerReference w:type="default" r:id="rId8"/>
      <w:footerReference w:type="even" r:id="rId9"/>
      <w:footerReference w:type="default" r:id="rId10"/>
      <w:headerReference w:type="first" r:id="rId11"/>
      <w:footerReference w:type="first" r:id="rId12"/>
      <w:pgSz w:w="11900" w:h="16840"/>
      <w:pgMar w:top="1646" w:right="698" w:bottom="873" w:left="1200" w:header="586" w:footer="4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2B3D9" w14:textId="77777777" w:rsidR="0080193E" w:rsidRDefault="0080193E">
      <w:pPr>
        <w:spacing w:after="0" w:line="240" w:lineRule="auto"/>
      </w:pPr>
      <w:r>
        <w:separator/>
      </w:r>
    </w:p>
  </w:endnote>
  <w:endnote w:type="continuationSeparator" w:id="0">
    <w:p w14:paraId="19E98154" w14:textId="77777777" w:rsidR="0080193E" w:rsidRDefault="00801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6A4D" w14:textId="77777777" w:rsidR="002D4A04" w:rsidRDefault="00AD55AD">
    <w:pPr>
      <w:tabs>
        <w:tab w:val="center" w:pos="5760"/>
        <w:tab w:val="center" w:pos="6480"/>
        <w:tab w:val="center" w:pos="7200"/>
        <w:tab w:val="center" w:pos="7920"/>
        <w:tab w:val="center" w:pos="9108"/>
      </w:tabs>
      <w:spacing w:after="0" w:line="259" w:lineRule="auto"/>
      <w:ind w:left="0" w:right="0" w:firstLine="0"/>
      <w:jc w:val="left"/>
    </w:pPr>
    <w:r>
      <w:rPr>
        <w:sz w:val="16"/>
      </w:rPr>
      <w:t xml:space="preserve">Wirt-2144 P  Kontrollen und Sanktionen nach dem BerlAVG (Dezember 2021) </w:t>
    </w:r>
    <w:r>
      <w:rPr>
        <w:sz w:val="16"/>
      </w:rPr>
      <w:tab/>
      <w:t xml:space="preserve"> </w:t>
    </w:r>
    <w:r>
      <w:rPr>
        <w:sz w:val="16"/>
      </w:rPr>
      <w:tab/>
      <w:t xml:space="preserve"> </w:t>
    </w:r>
    <w:r>
      <w:rPr>
        <w:sz w:val="16"/>
      </w:rPr>
      <w:tab/>
      <w:t xml:space="preserve"> </w:t>
    </w:r>
    <w:r>
      <w:rPr>
        <w:sz w:val="16"/>
      </w:rPr>
      <w:tab/>
      <w:t xml:space="preserve"> </w:t>
    </w:r>
    <w:r>
      <w:rPr>
        <w:sz w:val="16"/>
      </w:rPr>
      <w:tab/>
      <w:t xml:space="preserve">Seite </w:t>
    </w:r>
    <w:r>
      <w:fldChar w:fldCharType="begin"/>
    </w:r>
    <w:r>
      <w:instrText xml:space="preserve"> PAGE   \* MERGEFORMAT </w:instrText>
    </w:r>
    <w:r>
      <w:fldChar w:fldCharType="separate"/>
    </w:r>
    <w:r>
      <w:rPr>
        <w:b/>
        <w:sz w:val="16"/>
      </w:rPr>
      <w:t>1</w:t>
    </w:r>
    <w:r>
      <w:rPr>
        <w:b/>
        <w:sz w:val="16"/>
      </w:rPr>
      <w:fldChar w:fldCharType="end"/>
    </w:r>
    <w:r>
      <w:rPr>
        <w:sz w:val="16"/>
      </w:rPr>
      <w:t xml:space="preserve"> von </w:t>
    </w:r>
    <w:fldSimple w:instr=" NUMPAGES   \* MERGEFORMAT ">
      <w:r>
        <w:rPr>
          <w:b/>
          <w:sz w:val="16"/>
        </w:rPr>
        <w:t>5</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293" w14:textId="2D5BAE99" w:rsidR="002D4A04" w:rsidRDefault="002D4A04">
    <w:pPr>
      <w:tabs>
        <w:tab w:val="center" w:pos="5760"/>
        <w:tab w:val="center" w:pos="6480"/>
        <w:tab w:val="center" w:pos="7200"/>
        <w:tab w:val="center" w:pos="7920"/>
        <w:tab w:val="center" w:pos="9108"/>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6AB9" w14:textId="77777777" w:rsidR="002D4A04" w:rsidRDefault="00AD55AD">
    <w:pPr>
      <w:tabs>
        <w:tab w:val="center" w:pos="5760"/>
        <w:tab w:val="center" w:pos="6480"/>
        <w:tab w:val="center" w:pos="7200"/>
        <w:tab w:val="center" w:pos="7920"/>
        <w:tab w:val="center" w:pos="9108"/>
      </w:tabs>
      <w:spacing w:after="0" w:line="259" w:lineRule="auto"/>
      <w:ind w:left="0" w:right="0" w:firstLine="0"/>
      <w:jc w:val="left"/>
    </w:pPr>
    <w:r>
      <w:rPr>
        <w:sz w:val="16"/>
      </w:rPr>
      <w:t xml:space="preserve">Wirt-2144 P  Kontrollen und Sanktionen nach dem BerlAVG (Dezember 2021) </w:t>
    </w:r>
    <w:r>
      <w:rPr>
        <w:sz w:val="16"/>
      </w:rPr>
      <w:tab/>
      <w:t xml:space="preserve"> </w:t>
    </w:r>
    <w:r>
      <w:rPr>
        <w:sz w:val="16"/>
      </w:rPr>
      <w:tab/>
      <w:t xml:space="preserve"> </w:t>
    </w:r>
    <w:r>
      <w:rPr>
        <w:sz w:val="16"/>
      </w:rPr>
      <w:tab/>
      <w:t xml:space="preserve"> </w:t>
    </w:r>
    <w:r>
      <w:rPr>
        <w:sz w:val="16"/>
      </w:rPr>
      <w:tab/>
      <w:t xml:space="preserve"> </w:t>
    </w:r>
    <w:r>
      <w:rPr>
        <w:sz w:val="16"/>
      </w:rPr>
      <w:tab/>
      <w:t xml:space="preserve">Seite </w:t>
    </w:r>
    <w:r>
      <w:fldChar w:fldCharType="begin"/>
    </w:r>
    <w:r>
      <w:instrText xml:space="preserve"> PAGE   \* MERGEFORMAT </w:instrText>
    </w:r>
    <w:r>
      <w:fldChar w:fldCharType="separate"/>
    </w:r>
    <w:r>
      <w:rPr>
        <w:b/>
        <w:sz w:val="16"/>
      </w:rPr>
      <w:t>1</w:t>
    </w:r>
    <w:r>
      <w:rPr>
        <w:b/>
        <w:sz w:val="16"/>
      </w:rPr>
      <w:fldChar w:fldCharType="end"/>
    </w:r>
    <w:r>
      <w:rPr>
        <w:sz w:val="16"/>
      </w:rPr>
      <w:t xml:space="preserve"> von </w:t>
    </w:r>
    <w:fldSimple w:instr=" NUMPAGES   \* MERGEFORMAT ">
      <w:r>
        <w:rPr>
          <w:b/>
          <w:sz w:val="16"/>
        </w:rPr>
        <w:t>5</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EBDB" w14:textId="77777777" w:rsidR="0080193E" w:rsidRDefault="0080193E">
      <w:pPr>
        <w:spacing w:after="0" w:line="240" w:lineRule="auto"/>
      </w:pPr>
      <w:r>
        <w:separator/>
      </w:r>
    </w:p>
  </w:footnote>
  <w:footnote w:type="continuationSeparator" w:id="0">
    <w:p w14:paraId="749E6BBE" w14:textId="77777777" w:rsidR="0080193E" w:rsidRDefault="00801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1B88" w14:textId="77777777" w:rsidR="002D4A04" w:rsidRDefault="00AD55AD">
    <w:pPr>
      <w:spacing w:after="0" w:line="259" w:lineRule="auto"/>
      <w:ind w:left="0" w:right="0" w:firstLine="0"/>
      <w:jc w:val="left"/>
    </w:pPr>
    <w:r>
      <w:rPr>
        <w:sz w:val="20"/>
      </w:rPr>
      <w:t xml:space="preserve"> </w:t>
    </w:r>
  </w:p>
  <w:p w14:paraId="669A1E8C" w14:textId="77777777" w:rsidR="002D4A04" w:rsidRDefault="00AD55AD">
    <w:pPr>
      <w:spacing w:after="0" w:line="259" w:lineRule="auto"/>
      <w:ind w:left="0" w:right="79" w:firstLine="0"/>
      <w:jc w:val="right"/>
    </w:pPr>
    <w:r>
      <w:rPr>
        <w:b/>
        <w:sz w:val="32"/>
      </w:rPr>
      <w:t xml:space="preserve">Wirt-2144 P </w:t>
    </w:r>
  </w:p>
  <w:p w14:paraId="4192E1A9" w14:textId="77777777" w:rsidR="002D4A04" w:rsidRDefault="00AD55AD">
    <w:pPr>
      <w:spacing w:after="0" w:line="259" w:lineRule="auto"/>
      <w:ind w:left="0" w:right="103" w:firstLine="0"/>
      <w:jc w:val="right"/>
    </w:pPr>
    <w:r>
      <w:rPr>
        <w:sz w:val="20"/>
      </w:rPr>
      <w:t xml:space="preserve">(BVB Kontrollen und Sanktionen nach dem BerlAVG)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3618F" w14:textId="77777777" w:rsidR="00A64949" w:rsidRDefault="00AD55AD" w:rsidP="00A64949">
    <w:pPr>
      <w:spacing w:after="0" w:line="259" w:lineRule="auto"/>
      <w:ind w:left="0" w:right="0" w:firstLine="0"/>
      <w:jc w:val="left"/>
    </w:pPr>
    <w:r>
      <w:rPr>
        <w:sz w:val="20"/>
      </w:rPr>
      <w:t xml:space="preserve"> </w:t>
    </w:r>
  </w:p>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537"/>
      <w:gridCol w:w="4546"/>
      <w:gridCol w:w="2052"/>
    </w:tblGrid>
    <w:tr w:rsidR="00A64949" w:rsidRPr="00A64949" w14:paraId="0AC6FDDF" w14:textId="77777777" w:rsidTr="008215CA">
      <w:trPr>
        <w:trHeight w:val="698"/>
      </w:trPr>
      <w:tc>
        <w:tcPr>
          <w:tcW w:w="2537" w:type="dxa"/>
          <w:tcBorders>
            <w:top w:val="single" w:sz="12" w:space="0" w:color="auto"/>
            <w:left w:val="single" w:sz="12" w:space="0" w:color="auto"/>
            <w:bottom w:val="single" w:sz="6" w:space="0" w:color="auto"/>
            <w:right w:val="single" w:sz="6" w:space="0" w:color="auto"/>
          </w:tcBorders>
          <w:vAlign w:val="center"/>
          <w:hideMark/>
        </w:tcPr>
        <w:p w14:paraId="3872A289" w14:textId="77777777" w:rsidR="00A64949" w:rsidRPr="00A64949" w:rsidRDefault="00A64949" w:rsidP="00A64949">
          <w:pPr>
            <w:tabs>
              <w:tab w:val="right" w:pos="8931"/>
              <w:tab w:val="right" w:pos="9498"/>
            </w:tabs>
            <w:spacing w:after="0" w:line="276" w:lineRule="auto"/>
            <w:ind w:left="0" w:right="0" w:firstLine="0"/>
            <w:jc w:val="center"/>
            <w:rPr>
              <w:rFonts w:eastAsia="Times New Roman" w:cs="Times New Roman"/>
              <w:b/>
              <w:bCs/>
              <w:color w:val="auto"/>
              <w:spacing w:val="6"/>
              <w:sz w:val="20"/>
              <w:szCs w:val="20"/>
              <w:lang w:eastAsia="en-US"/>
            </w:rPr>
          </w:pPr>
          <w:r w:rsidRPr="00A64949">
            <w:rPr>
              <w:rFonts w:eastAsia="ヒラギノ角ゴ Pro W3" w:cs="Times New Roman"/>
              <w:b/>
              <w:bCs/>
              <w:spacing w:val="6"/>
              <w:sz w:val="20"/>
              <w:szCs w:val="20"/>
              <w:lang w:eastAsia="en-US"/>
            </w:rPr>
            <w:t>Ausschr. - Nr.:</w:t>
          </w:r>
        </w:p>
        <w:p w14:paraId="334238DE" w14:textId="27DB2A75" w:rsidR="008215CA" w:rsidRPr="00BC0CB4" w:rsidRDefault="008215CA" w:rsidP="008215CA">
          <w:pPr>
            <w:rPr>
              <w:b/>
              <w:bCs/>
              <w:sz w:val="20"/>
              <w:szCs w:val="20"/>
            </w:rPr>
          </w:pPr>
          <w:r w:rsidRPr="00BC0CB4">
            <w:rPr>
              <w:b/>
              <w:bCs/>
              <w:sz w:val="20"/>
              <w:szCs w:val="20"/>
            </w:rPr>
            <w:t>VSG-SEK-2026-42</w:t>
          </w:r>
        </w:p>
        <w:p w14:paraId="20D237B7" w14:textId="6EF4753B" w:rsidR="00A64949" w:rsidRPr="00A64949" w:rsidRDefault="00A64949" w:rsidP="00A64949">
          <w:pPr>
            <w:tabs>
              <w:tab w:val="right" w:pos="8931"/>
            </w:tabs>
            <w:spacing w:after="0" w:line="276" w:lineRule="auto"/>
            <w:ind w:left="0" w:right="0" w:firstLine="0"/>
            <w:jc w:val="center"/>
            <w:rPr>
              <w:rFonts w:ascii="Arial Black" w:eastAsia="ヒラギノ角ゴ Pro W3" w:hAnsi="Arial Black" w:cs="Times New Roman"/>
              <w:spacing w:val="6"/>
              <w:sz w:val="16"/>
              <w:szCs w:val="24"/>
              <w:lang w:eastAsia="en-US"/>
            </w:rPr>
          </w:pPr>
        </w:p>
      </w:tc>
      <w:tc>
        <w:tcPr>
          <w:tcW w:w="4546" w:type="dxa"/>
          <w:tcBorders>
            <w:top w:val="single" w:sz="12" w:space="0" w:color="auto"/>
            <w:left w:val="single" w:sz="6" w:space="0" w:color="auto"/>
            <w:bottom w:val="single" w:sz="6" w:space="0" w:color="auto"/>
            <w:right w:val="single" w:sz="6" w:space="0" w:color="auto"/>
          </w:tcBorders>
        </w:tcPr>
        <w:p w14:paraId="3BB02812" w14:textId="77777777" w:rsidR="00A64949" w:rsidRPr="00A64949" w:rsidRDefault="00A64949" w:rsidP="00A64949">
          <w:pPr>
            <w:tabs>
              <w:tab w:val="right" w:pos="8931"/>
            </w:tabs>
            <w:spacing w:after="0" w:line="276" w:lineRule="auto"/>
            <w:ind w:left="0" w:right="0" w:firstLine="0"/>
            <w:jc w:val="center"/>
            <w:rPr>
              <w:rFonts w:eastAsia="ヒラギノ角ゴ Pro W3" w:cs="Times New Roman"/>
              <w:caps/>
              <w:spacing w:val="6"/>
              <w:sz w:val="16"/>
              <w:szCs w:val="24"/>
              <w:lang w:eastAsia="en-US"/>
            </w:rPr>
          </w:pPr>
        </w:p>
        <w:p w14:paraId="6FFE040B" w14:textId="6BCECB49" w:rsidR="00A64949" w:rsidRPr="00A64949" w:rsidRDefault="008215CA" w:rsidP="00A64949">
          <w:pPr>
            <w:tabs>
              <w:tab w:val="right" w:pos="8931"/>
            </w:tabs>
            <w:spacing w:after="0" w:line="276" w:lineRule="auto"/>
            <w:ind w:left="0" w:right="0" w:firstLine="0"/>
            <w:jc w:val="center"/>
            <w:rPr>
              <w:rFonts w:ascii="Arial Black" w:eastAsia="ヒラギノ角ゴ Pro W3" w:hAnsi="Arial Black" w:cs="Times New Roman"/>
              <w:b/>
              <w:caps/>
              <w:spacing w:val="6"/>
              <w:lang w:eastAsia="en-US"/>
            </w:rPr>
          </w:pPr>
          <w:r>
            <w:rPr>
              <w:b/>
              <w:sz w:val="24"/>
            </w:rPr>
            <w:t>Kontrollen und Sanktionen</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7EEDFB1A" w14:textId="77777777" w:rsidR="00A64949" w:rsidRPr="00A64949" w:rsidRDefault="00A64949" w:rsidP="00A64949">
          <w:pPr>
            <w:tabs>
              <w:tab w:val="left" w:pos="3971"/>
              <w:tab w:val="left" w:pos="4041"/>
              <w:tab w:val="right" w:pos="8931"/>
            </w:tabs>
            <w:spacing w:after="0" w:line="276" w:lineRule="auto"/>
            <w:ind w:left="0" w:right="0" w:firstLine="0"/>
            <w:jc w:val="center"/>
            <w:rPr>
              <w:rFonts w:eastAsia="ヒラギノ角ゴ Pro W3" w:cs="Times New Roman"/>
              <w:b/>
              <w:spacing w:val="6"/>
              <w:sz w:val="16"/>
              <w:szCs w:val="24"/>
              <w:lang w:eastAsia="en-US"/>
            </w:rPr>
          </w:pPr>
          <w:r w:rsidRPr="00A64949">
            <w:rPr>
              <w:rFonts w:eastAsia="ヒラギノ角ゴ Pro W3" w:cs="Times New Roman"/>
              <w:noProof/>
              <w:spacing w:val="6"/>
              <w:sz w:val="16"/>
              <w:szCs w:val="24"/>
            </w:rPr>
            <w:drawing>
              <wp:inline distT="0" distB="0" distL="0" distR="0" wp14:anchorId="5826DEF5" wp14:editId="66444A8C">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A64949" w:rsidRPr="00A64949" w14:paraId="64AB7F17" w14:textId="77777777" w:rsidTr="008215CA">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189851CE" w14:textId="77777777" w:rsidR="00C25765" w:rsidRDefault="008215CA" w:rsidP="00C25765">
          <w:pPr>
            <w:tabs>
              <w:tab w:val="right" w:pos="8931"/>
            </w:tabs>
            <w:spacing w:after="0" w:line="276" w:lineRule="auto"/>
            <w:ind w:left="0" w:right="0" w:firstLine="0"/>
            <w:rPr>
              <w:rFonts w:ascii="Arial Black" w:eastAsia="Times New Roman" w:hAnsi="Arial Black" w:cs="Times New Roman"/>
              <w:color w:val="auto"/>
              <w:spacing w:val="6"/>
              <w:sz w:val="18"/>
              <w:szCs w:val="18"/>
            </w:rPr>
          </w:pPr>
          <w:r w:rsidRPr="00C25765">
            <w:rPr>
              <w:rFonts w:ascii="Arial Black" w:eastAsia="Times New Roman" w:hAnsi="Arial Black" w:cs="Times New Roman"/>
              <w:color w:val="auto"/>
              <w:spacing w:val="6"/>
              <w:sz w:val="18"/>
              <w:szCs w:val="18"/>
            </w:rPr>
            <w:t xml:space="preserve">Kauf und Lieferung von kontinuierlichen </w:t>
          </w:r>
          <w:proofErr w:type="spellStart"/>
          <w:r w:rsidRPr="00C25765">
            <w:rPr>
              <w:rFonts w:ascii="Arial Black" w:eastAsia="Times New Roman" w:hAnsi="Arial Black" w:cs="Times New Roman"/>
              <w:color w:val="auto"/>
              <w:spacing w:val="6"/>
              <w:sz w:val="18"/>
              <w:szCs w:val="18"/>
            </w:rPr>
            <w:t>Hämodialysegeräten</w:t>
          </w:r>
          <w:proofErr w:type="spellEnd"/>
          <w:r w:rsidRPr="00C25765">
            <w:rPr>
              <w:rFonts w:ascii="Arial Black" w:eastAsia="Times New Roman" w:hAnsi="Arial Black" w:cs="Times New Roman"/>
              <w:color w:val="auto"/>
              <w:spacing w:val="6"/>
              <w:sz w:val="18"/>
              <w:szCs w:val="18"/>
            </w:rPr>
            <w:t xml:space="preserve"> und</w:t>
          </w:r>
        </w:p>
        <w:p w14:paraId="0F061D5F" w14:textId="268704DC" w:rsidR="00A64949" w:rsidRPr="00C25765" w:rsidRDefault="008215CA" w:rsidP="00C25765">
          <w:pPr>
            <w:tabs>
              <w:tab w:val="right" w:pos="8931"/>
            </w:tabs>
            <w:spacing w:after="0" w:line="276" w:lineRule="auto"/>
            <w:ind w:left="0" w:right="0" w:firstLine="0"/>
            <w:rPr>
              <w:rFonts w:ascii="Arial Black" w:eastAsia="ヒラギノ角ゴ Pro W3" w:hAnsi="Arial Black" w:cs="Times New Roman"/>
              <w:spacing w:val="6"/>
              <w:sz w:val="18"/>
              <w:szCs w:val="18"/>
              <w:lang w:eastAsia="en-US"/>
            </w:rPr>
          </w:pPr>
          <w:r w:rsidRPr="00C25765">
            <w:rPr>
              <w:rFonts w:ascii="Arial Black" w:eastAsia="Times New Roman" w:hAnsi="Arial Black" w:cs="Times New Roman"/>
              <w:color w:val="auto"/>
              <w:spacing w:val="6"/>
              <w:sz w:val="18"/>
              <w:szCs w:val="18"/>
            </w:rPr>
            <w:t>den dazugehörigen Verbrauchsmaterialien</w:t>
          </w:r>
        </w:p>
      </w:tc>
      <w:tc>
        <w:tcPr>
          <w:tcW w:w="2052" w:type="dxa"/>
          <w:tcBorders>
            <w:top w:val="single" w:sz="6" w:space="0" w:color="auto"/>
            <w:left w:val="nil"/>
            <w:bottom w:val="single" w:sz="12" w:space="0" w:color="auto"/>
            <w:right w:val="single" w:sz="12" w:space="0" w:color="auto"/>
          </w:tcBorders>
          <w:vAlign w:val="center"/>
          <w:hideMark/>
        </w:tcPr>
        <w:p w14:paraId="78A17251" w14:textId="77777777" w:rsidR="00A64949" w:rsidRPr="00A64949" w:rsidRDefault="00A64949" w:rsidP="00A64949">
          <w:pPr>
            <w:tabs>
              <w:tab w:val="right" w:pos="8931"/>
            </w:tabs>
            <w:spacing w:after="0" w:line="276" w:lineRule="auto"/>
            <w:ind w:left="0" w:right="0" w:firstLine="0"/>
            <w:jc w:val="center"/>
            <w:rPr>
              <w:rFonts w:ascii="Arial Black" w:eastAsia="ヒラギノ角ゴ Pro W3" w:hAnsi="Arial Black" w:cs="Times New Roman"/>
              <w:spacing w:val="6"/>
              <w:sz w:val="16"/>
              <w:szCs w:val="16"/>
              <w:lang w:eastAsia="en-US"/>
            </w:rPr>
          </w:pPr>
          <w:r w:rsidRPr="00A64949">
            <w:rPr>
              <w:rFonts w:eastAsia="ヒラギノ角ゴ Pro W3" w:cs="Times New Roman"/>
              <w:spacing w:val="6"/>
              <w:sz w:val="16"/>
              <w:szCs w:val="16"/>
              <w:lang w:eastAsia="en-US"/>
            </w:rPr>
            <w:t>Seite</w:t>
          </w:r>
          <w:r w:rsidRPr="00A64949">
            <w:rPr>
              <w:rFonts w:ascii="Arial Black" w:eastAsia="ヒラギノ角ゴ Pro W3" w:hAnsi="Arial Black" w:cs="Times New Roman"/>
              <w:spacing w:val="6"/>
              <w:sz w:val="16"/>
              <w:szCs w:val="16"/>
              <w:lang w:eastAsia="en-US"/>
            </w:rPr>
            <w:t xml:space="preserve">   </w:t>
          </w:r>
          <w:r w:rsidRPr="00A64949">
            <w:rPr>
              <w:rFonts w:eastAsia="ヒラギノ角ゴ Pro W3" w:cs="Times New Roman"/>
              <w:spacing w:val="6"/>
              <w:sz w:val="16"/>
              <w:szCs w:val="16"/>
              <w:lang w:eastAsia="en-US"/>
            </w:rPr>
            <w:fldChar w:fldCharType="begin"/>
          </w:r>
          <w:r w:rsidRPr="00A64949">
            <w:rPr>
              <w:rFonts w:eastAsia="ヒラギノ角ゴ Pro W3" w:cs="Times New Roman"/>
              <w:spacing w:val="6"/>
              <w:sz w:val="16"/>
              <w:szCs w:val="16"/>
              <w:lang w:eastAsia="en-US"/>
            </w:rPr>
            <w:instrText xml:space="preserve"> PAGE </w:instrText>
          </w:r>
          <w:r w:rsidRPr="00A64949">
            <w:rPr>
              <w:rFonts w:eastAsia="ヒラギノ角ゴ Pro W3" w:cs="Times New Roman"/>
              <w:spacing w:val="6"/>
              <w:sz w:val="16"/>
              <w:szCs w:val="16"/>
              <w:lang w:eastAsia="en-US"/>
            </w:rPr>
            <w:fldChar w:fldCharType="separate"/>
          </w:r>
          <w:r w:rsidR="00044201">
            <w:rPr>
              <w:rFonts w:eastAsia="ヒラギノ角ゴ Pro W3" w:cs="Times New Roman"/>
              <w:noProof/>
              <w:spacing w:val="6"/>
              <w:sz w:val="16"/>
              <w:szCs w:val="16"/>
              <w:lang w:eastAsia="en-US"/>
            </w:rPr>
            <w:t>5</w:t>
          </w:r>
          <w:r w:rsidRPr="00A64949">
            <w:rPr>
              <w:rFonts w:eastAsia="ヒラギノ角ゴ Pro W3" w:cs="Times New Roman"/>
              <w:spacing w:val="6"/>
              <w:sz w:val="16"/>
              <w:szCs w:val="16"/>
              <w:lang w:eastAsia="en-US"/>
            </w:rPr>
            <w:fldChar w:fldCharType="end"/>
          </w:r>
          <w:r w:rsidRPr="00A64949">
            <w:rPr>
              <w:rFonts w:ascii="Arial Black" w:eastAsia="ヒラギノ角ゴ Pro W3" w:hAnsi="Arial Black" w:cs="Times New Roman"/>
              <w:spacing w:val="6"/>
              <w:sz w:val="16"/>
              <w:szCs w:val="16"/>
              <w:lang w:eastAsia="en-US"/>
            </w:rPr>
            <w:t xml:space="preserve">  /  </w:t>
          </w:r>
          <w:r w:rsidRPr="00A64949">
            <w:rPr>
              <w:rFonts w:eastAsia="ヒラギノ角ゴ Pro W3" w:cs="Times New Roman"/>
              <w:spacing w:val="6"/>
              <w:sz w:val="16"/>
              <w:szCs w:val="16"/>
              <w:lang w:eastAsia="en-US"/>
            </w:rPr>
            <w:fldChar w:fldCharType="begin"/>
          </w:r>
          <w:r w:rsidRPr="00A64949">
            <w:rPr>
              <w:rFonts w:eastAsia="ヒラギノ角ゴ Pro W3" w:cs="Times New Roman"/>
              <w:spacing w:val="6"/>
              <w:sz w:val="16"/>
              <w:szCs w:val="16"/>
              <w:lang w:eastAsia="en-US"/>
            </w:rPr>
            <w:instrText xml:space="preserve"> NUMPAGES </w:instrText>
          </w:r>
          <w:r w:rsidRPr="00A64949">
            <w:rPr>
              <w:rFonts w:eastAsia="ヒラギノ角ゴ Pro W3" w:cs="Times New Roman"/>
              <w:spacing w:val="6"/>
              <w:sz w:val="16"/>
              <w:szCs w:val="16"/>
              <w:lang w:eastAsia="en-US"/>
            </w:rPr>
            <w:fldChar w:fldCharType="separate"/>
          </w:r>
          <w:r w:rsidR="00044201">
            <w:rPr>
              <w:rFonts w:eastAsia="ヒラギノ角ゴ Pro W3" w:cs="Times New Roman"/>
              <w:noProof/>
              <w:spacing w:val="6"/>
              <w:sz w:val="16"/>
              <w:szCs w:val="16"/>
              <w:lang w:eastAsia="en-US"/>
            </w:rPr>
            <w:t>5</w:t>
          </w:r>
          <w:r w:rsidRPr="00A64949">
            <w:rPr>
              <w:rFonts w:eastAsia="ヒラギノ角ゴ Pro W3" w:cs="Times New Roman"/>
              <w:spacing w:val="6"/>
              <w:sz w:val="16"/>
              <w:szCs w:val="16"/>
              <w:lang w:eastAsia="en-US"/>
            </w:rPr>
            <w:fldChar w:fldCharType="end"/>
          </w:r>
        </w:p>
      </w:tc>
    </w:tr>
  </w:tbl>
  <w:p w14:paraId="22378454" w14:textId="77777777" w:rsidR="002D4A04" w:rsidRDefault="002D4A04" w:rsidP="00A64949">
    <w:pPr>
      <w:spacing w:after="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0F8E" w14:textId="77777777" w:rsidR="002D4A04" w:rsidRDefault="00AD55AD">
    <w:pPr>
      <w:spacing w:after="0" w:line="259" w:lineRule="auto"/>
      <w:ind w:left="0" w:right="0" w:firstLine="0"/>
      <w:jc w:val="left"/>
    </w:pPr>
    <w:r>
      <w:rPr>
        <w:sz w:val="20"/>
      </w:rPr>
      <w:t xml:space="preserve"> </w:t>
    </w:r>
  </w:p>
  <w:p w14:paraId="7C57A0B6" w14:textId="77777777" w:rsidR="002D4A04" w:rsidRDefault="00AD55AD">
    <w:pPr>
      <w:spacing w:after="0" w:line="259" w:lineRule="auto"/>
      <w:ind w:left="0" w:right="79" w:firstLine="0"/>
      <w:jc w:val="right"/>
    </w:pPr>
    <w:r>
      <w:rPr>
        <w:b/>
        <w:sz w:val="32"/>
      </w:rPr>
      <w:t xml:space="preserve">Wirt-2144 P </w:t>
    </w:r>
  </w:p>
  <w:p w14:paraId="48BD560F" w14:textId="77777777" w:rsidR="002D4A04" w:rsidRDefault="00AD55AD">
    <w:pPr>
      <w:spacing w:after="0" w:line="259" w:lineRule="auto"/>
      <w:ind w:left="0" w:right="103" w:firstLine="0"/>
      <w:jc w:val="right"/>
    </w:pPr>
    <w:r>
      <w:rPr>
        <w:sz w:val="20"/>
      </w:rPr>
      <w:t xml:space="preserve">(BVB Kontrollen und Sanktionen nach dem BerlAVG)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8F663A"/>
    <w:multiLevelType w:val="hybridMultilevel"/>
    <w:tmpl w:val="29561B48"/>
    <w:lvl w:ilvl="0" w:tplc="E1FAC848">
      <w:start w:val="1"/>
      <w:numFmt w:val="bullet"/>
      <w:lvlText w:val="•"/>
      <w:lvlJc w:val="left"/>
      <w:pPr>
        <w:ind w:left="1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90EBF2">
      <w:start w:val="1"/>
      <w:numFmt w:val="bullet"/>
      <w:lvlText w:val="o"/>
      <w:lvlJc w:val="left"/>
      <w:pPr>
        <w:ind w:left="20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C46560">
      <w:start w:val="1"/>
      <w:numFmt w:val="bullet"/>
      <w:lvlText w:val="▪"/>
      <w:lvlJc w:val="left"/>
      <w:pPr>
        <w:ind w:left="27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E7C269C">
      <w:start w:val="1"/>
      <w:numFmt w:val="bullet"/>
      <w:lvlText w:val="•"/>
      <w:lvlJc w:val="left"/>
      <w:pPr>
        <w:ind w:left="34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0C7226">
      <w:start w:val="1"/>
      <w:numFmt w:val="bullet"/>
      <w:lvlText w:val="o"/>
      <w:lvlJc w:val="left"/>
      <w:pPr>
        <w:ind w:left="41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B88A2B0">
      <w:start w:val="1"/>
      <w:numFmt w:val="bullet"/>
      <w:lvlText w:val="▪"/>
      <w:lvlJc w:val="left"/>
      <w:pPr>
        <w:ind w:left="48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E44D210">
      <w:start w:val="1"/>
      <w:numFmt w:val="bullet"/>
      <w:lvlText w:val="•"/>
      <w:lvlJc w:val="left"/>
      <w:pPr>
        <w:ind w:left="56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A29A74">
      <w:start w:val="1"/>
      <w:numFmt w:val="bullet"/>
      <w:lvlText w:val="o"/>
      <w:lvlJc w:val="left"/>
      <w:pPr>
        <w:ind w:left="63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04AFC70">
      <w:start w:val="1"/>
      <w:numFmt w:val="bullet"/>
      <w:lvlText w:val="▪"/>
      <w:lvlJc w:val="left"/>
      <w:pPr>
        <w:ind w:left="70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BDB42EF"/>
    <w:multiLevelType w:val="multilevel"/>
    <w:tmpl w:val="2CF63C14"/>
    <w:lvl w:ilvl="0">
      <w:start w:val="1"/>
      <w:numFmt w:val="decimal"/>
      <w:pStyle w:val="berschrift1"/>
      <w:lvlText w:val="%1."/>
      <w:lvlJc w:val="left"/>
      <w:pPr>
        <w:ind w:left="425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berschrift2"/>
      <w:lvlText w:val="%1.%2"/>
      <w:lvlJc w:val="left"/>
      <w:pPr>
        <w:ind w:left="425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547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61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69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763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835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907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97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A04"/>
    <w:rsid w:val="00044201"/>
    <w:rsid w:val="002D4A04"/>
    <w:rsid w:val="004C2A9A"/>
    <w:rsid w:val="0080193E"/>
    <w:rsid w:val="008215CA"/>
    <w:rsid w:val="00A64949"/>
    <w:rsid w:val="00A973B5"/>
    <w:rsid w:val="00AD55AD"/>
    <w:rsid w:val="00BC0CB4"/>
    <w:rsid w:val="00C25765"/>
    <w:rsid w:val="00D1250B"/>
    <w:rsid w:val="00E858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DDB6"/>
  <w15:docId w15:val="{7077583F-10C9-40F0-AAC5-267EC872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5" w:line="249" w:lineRule="auto"/>
      <w:ind w:left="228" w:right="412" w:hanging="10"/>
      <w:jc w:val="both"/>
    </w:pPr>
    <w:rPr>
      <w:rFonts w:ascii="Arial" w:eastAsia="Arial" w:hAnsi="Arial" w:cs="Arial"/>
      <w:color w:val="000000"/>
    </w:rPr>
  </w:style>
  <w:style w:type="paragraph" w:styleId="berschrift1">
    <w:name w:val="heading 1"/>
    <w:next w:val="Standard"/>
    <w:link w:val="berschrift1Zchn"/>
    <w:uiPriority w:val="9"/>
    <w:unhideWhenUsed/>
    <w:qFormat/>
    <w:pPr>
      <w:keepNext/>
      <w:keepLines/>
      <w:numPr>
        <w:numId w:val="2"/>
      </w:numPr>
      <w:spacing w:after="5" w:line="249" w:lineRule="auto"/>
      <w:ind w:left="10" w:right="776" w:hanging="10"/>
      <w:outlineLvl w:val="0"/>
    </w:pPr>
    <w:rPr>
      <w:rFonts w:ascii="Arial" w:eastAsia="Arial" w:hAnsi="Arial" w:cs="Arial"/>
      <w:b/>
      <w:color w:val="000000"/>
    </w:rPr>
  </w:style>
  <w:style w:type="paragraph" w:styleId="berschrift2">
    <w:name w:val="heading 2"/>
    <w:next w:val="Standard"/>
    <w:link w:val="berschrift2Zchn"/>
    <w:uiPriority w:val="9"/>
    <w:unhideWhenUsed/>
    <w:qFormat/>
    <w:pPr>
      <w:keepNext/>
      <w:keepLines/>
      <w:numPr>
        <w:ilvl w:val="1"/>
        <w:numId w:val="2"/>
      </w:numPr>
      <w:spacing w:after="5" w:line="249" w:lineRule="auto"/>
      <w:ind w:left="10" w:right="776" w:hanging="10"/>
      <w:outlineLvl w:val="1"/>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b/>
      <w:color w:val="000000"/>
      <w:sz w:val="22"/>
    </w:rPr>
  </w:style>
  <w:style w:type="character" w:customStyle="1" w:styleId="berschrift2Zchn">
    <w:name w:val="Überschrift 2 Zchn"/>
    <w:link w:val="berschrift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1762</Words>
  <Characters>11107</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Wirt-2144_BVB_Teil B_Kontrolle_Sanktionen-1221_P</vt:lpstr>
    </vt:vector>
  </TitlesOfParts>
  <Company>Vivantes Netzwerk für Gesundheit GmbH</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Wirt-2144_BVB_Teil B_Kontrolle_Sanktionen-1221_P</dc:title>
  <dc:subject/>
  <dc:creator>Roscher</dc:creator>
  <cp:keywords/>
  <cp:lastModifiedBy>Le, Thuy Quynh</cp:lastModifiedBy>
  <cp:revision>8</cp:revision>
  <dcterms:created xsi:type="dcterms:W3CDTF">2022-09-01T09:04:00Z</dcterms:created>
  <dcterms:modified xsi:type="dcterms:W3CDTF">2026-06-22T19:40:00Z</dcterms:modified>
</cp:coreProperties>
</file>